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49" w:rsidRDefault="00D97149" w:rsidP="00A96D97">
      <w:pPr>
        <w:pStyle w:val="ConsPlusNormal"/>
        <w:ind w:left="6379"/>
        <w:outlineLvl w:val="0"/>
        <w:rPr>
          <w:sz w:val="28"/>
          <w:szCs w:val="28"/>
        </w:rPr>
      </w:pPr>
      <w:bookmarkStart w:id="0" w:name="_Toc90029090"/>
      <w:bookmarkStart w:id="1" w:name="_Toc97055561"/>
      <w:r>
        <w:rPr>
          <w:sz w:val="28"/>
          <w:szCs w:val="28"/>
        </w:rPr>
        <w:t>Приложение 1</w:t>
      </w:r>
    </w:p>
    <w:p w:rsidR="00D97149" w:rsidRDefault="00D97149" w:rsidP="00A96D97">
      <w:pPr>
        <w:pStyle w:val="ConsPlusNormal"/>
        <w:ind w:left="6379"/>
        <w:outlineLvl w:val="0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D97149" w:rsidRDefault="00D97149" w:rsidP="00A96D97">
      <w:pPr>
        <w:pStyle w:val="ConsPlusNormal"/>
        <w:ind w:left="6379"/>
        <w:outlineLvl w:val="0"/>
        <w:rPr>
          <w:sz w:val="28"/>
          <w:szCs w:val="28"/>
        </w:rPr>
      </w:pPr>
      <w:r>
        <w:rPr>
          <w:sz w:val="28"/>
          <w:szCs w:val="28"/>
        </w:rPr>
        <w:t>города Нижневартовска</w:t>
      </w:r>
    </w:p>
    <w:p w:rsidR="00D97149" w:rsidRDefault="005709A9" w:rsidP="00A96D97">
      <w:pPr>
        <w:pStyle w:val="ConsPlusNormal"/>
        <w:ind w:left="6379"/>
        <w:outlineLvl w:val="0"/>
        <w:rPr>
          <w:sz w:val="28"/>
          <w:szCs w:val="28"/>
        </w:rPr>
      </w:pPr>
      <w:r>
        <w:rPr>
          <w:sz w:val="28"/>
          <w:szCs w:val="28"/>
        </w:rPr>
        <w:t>от</w:t>
      </w:r>
      <w:r w:rsidR="00A82E5E">
        <w:rPr>
          <w:sz w:val="28"/>
          <w:szCs w:val="28"/>
        </w:rPr>
        <w:t xml:space="preserve"> 21.06</w:t>
      </w:r>
      <w:bookmarkStart w:id="2" w:name="_GoBack"/>
      <w:bookmarkEnd w:id="2"/>
      <w:r>
        <w:rPr>
          <w:sz w:val="28"/>
          <w:szCs w:val="28"/>
        </w:rPr>
        <w:t>.2024</w:t>
      </w:r>
      <w:r w:rsidR="00D97149">
        <w:rPr>
          <w:sz w:val="28"/>
          <w:szCs w:val="28"/>
        </w:rPr>
        <w:t xml:space="preserve"> №</w:t>
      </w:r>
      <w:r w:rsidR="00A82E5E">
        <w:rPr>
          <w:sz w:val="28"/>
          <w:szCs w:val="28"/>
        </w:rPr>
        <w:t>443</w:t>
      </w:r>
    </w:p>
    <w:p w:rsidR="00D97149" w:rsidRDefault="00D97149" w:rsidP="00D97149">
      <w:pPr>
        <w:pStyle w:val="ConsPlusNormal"/>
        <w:jc w:val="right"/>
        <w:outlineLvl w:val="0"/>
        <w:rPr>
          <w:sz w:val="28"/>
          <w:szCs w:val="28"/>
        </w:rPr>
      </w:pPr>
    </w:p>
    <w:p w:rsidR="00D97149" w:rsidRPr="00D424D1" w:rsidRDefault="00D97149" w:rsidP="00C65046">
      <w:pPr>
        <w:pStyle w:val="ConsPlusNormal"/>
        <w:ind w:left="6379"/>
        <w:jc w:val="both"/>
        <w:outlineLvl w:val="0"/>
        <w:rPr>
          <w:sz w:val="28"/>
          <w:szCs w:val="28"/>
        </w:rPr>
      </w:pPr>
      <w:r w:rsidRPr="00D424D1">
        <w:rPr>
          <w:sz w:val="28"/>
          <w:szCs w:val="28"/>
        </w:rPr>
        <w:t>Приложение 1</w:t>
      </w:r>
    </w:p>
    <w:p w:rsidR="00D97149" w:rsidRPr="00D424D1" w:rsidRDefault="00D97149" w:rsidP="00C65046">
      <w:pPr>
        <w:pStyle w:val="ConsPlusNormal"/>
        <w:ind w:left="6379"/>
        <w:jc w:val="both"/>
        <w:rPr>
          <w:sz w:val="28"/>
          <w:szCs w:val="28"/>
        </w:rPr>
      </w:pPr>
      <w:r w:rsidRPr="00D424D1">
        <w:rPr>
          <w:sz w:val="28"/>
          <w:szCs w:val="28"/>
        </w:rPr>
        <w:t>к решению Думы</w:t>
      </w:r>
    </w:p>
    <w:p w:rsidR="00D97149" w:rsidRPr="00D424D1" w:rsidRDefault="00D97149" w:rsidP="00C65046">
      <w:pPr>
        <w:pStyle w:val="ConsPlusNormal"/>
        <w:ind w:left="6379"/>
        <w:jc w:val="both"/>
        <w:rPr>
          <w:sz w:val="28"/>
          <w:szCs w:val="28"/>
        </w:rPr>
      </w:pPr>
      <w:r w:rsidRPr="00D424D1">
        <w:rPr>
          <w:sz w:val="28"/>
          <w:szCs w:val="28"/>
        </w:rPr>
        <w:t>города Нижневартовска</w:t>
      </w:r>
    </w:p>
    <w:p w:rsidR="00D97149" w:rsidRDefault="00D97149" w:rsidP="00C65046">
      <w:pPr>
        <w:pStyle w:val="ConsPlusNormal"/>
        <w:ind w:left="6379"/>
        <w:jc w:val="both"/>
        <w:outlineLvl w:val="0"/>
        <w:rPr>
          <w:sz w:val="28"/>
          <w:szCs w:val="28"/>
        </w:rPr>
      </w:pPr>
      <w:r w:rsidRPr="00D424D1">
        <w:rPr>
          <w:sz w:val="28"/>
          <w:szCs w:val="28"/>
        </w:rPr>
        <w:t>от 24.12.2019 № 563</w:t>
      </w:r>
    </w:p>
    <w:p w:rsidR="00BE7063" w:rsidRDefault="00BE7063" w:rsidP="00BE7063">
      <w:pPr>
        <w:pStyle w:val="1"/>
        <w:spacing w:before="0" w:after="0"/>
        <w:jc w:val="center"/>
      </w:pPr>
    </w:p>
    <w:p w:rsidR="00BE7063" w:rsidRPr="003C3206" w:rsidRDefault="00D424D1" w:rsidP="00BE7063">
      <w:pPr>
        <w:pStyle w:val="1"/>
        <w:spacing w:before="0" w:after="0"/>
        <w:jc w:val="center"/>
        <w:rPr>
          <w:color w:val="000000" w:themeColor="text1"/>
        </w:rPr>
      </w:pPr>
      <w:r w:rsidRPr="003C3206">
        <w:rPr>
          <w:caps w:val="0"/>
          <w:color w:val="000000" w:themeColor="text1"/>
        </w:rPr>
        <w:t xml:space="preserve">Положение </w:t>
      </w:r>
    </w:p>
    <w:p w:rsidR="00BE7063" w:rsidRPr="003C3206" w:rsidRDefault="00D424D1" w:rsidP="00BE7063">
      <w:pPr>
        <w:pStyle w:val="1"/>
        <w:spacing w:before="0"/>
        <w:jc w:val="center"/>
        <w:rPr>
          <w:color w:val="000000" w:themeColor="text1"/>
        </w:rPr>
      </w:pPr>
      <w:r w:rsidRPr="003C3206">
        <w:rPr>
          <w:caps w:val="0"/>
          <w:color w:val="000000" w:themeColor="text1"/>
        </w:rPr>
        <w:t>О территориальном планировании</w:t>
      </w:r>
    </w:p>
    <w:p w:rsidR="00BE7063" w:rsidRPr="003C3206" w:rsidRDefault="00D424D1" w:rsidP="00666369">
      <w:pPr>
        <w:pStyle w:val="1"/>
        <w:jc w:val="center"/>
        <w:rPr>
          <w:color w:val="000000" w:themeColor="text1"/>
        </w:rPr>
      </w:pPr>
      <w:r w:rsidRPr="003C3206">
        <w:rPr>
          <w:caps w:val="0"/>
          <w:color w:val="000000" w:themeColor="text1"/>
        </w:rPr>
        <w:t>Общие положения</w:t>
      </w:r>
      <w:bookmarkEnd w:id="0"/>
      <w:bookmarkEnd w:id="1"/>
    </w:p>
    <w:p w:rsidR="00B96C9D" w:rsidRPr="003C3206" w:rsidRDefault="00827D32" w:rsidP="00B96C9D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В г</w:t>
      </w:r>
      <w:r w:rsidR="00D424D1" w:rsidRPr="003C3206">
        <w:rPr>
          <w:color w:val="000000" w:themeColor="text1"/>
          <w:sz w:val="28"/>
          <w:szCs w:val="28"/>
        </w:rPr>
        <w:t xml:space="preserve">енеральном плане </w:t>
      </w:r>
      <w:r w:rsidRPr="003C3206">
        <w:rPr>
          <w:color w:val="000000" w:themeColor="text1"/>
          <w:sz w:val="28"/>
          <w:szCs w:val="28"/>
        </w:rPr>
        <w:t xml:space="preserve">города Нижневартовска (далее также - Генеральный план города Нижневартовска, Генеральный план) </w:t>
      </w:r>
      <w:r w:rsidR="00D424D1" w:rsidRPr="003C3206">
        <w:rPr>
          <w:color w:val="000000" w:themeColor="text1"/>
          <w:sz w:val="28"/>
          <w:szCs w:val="28"/>
        </w:rPr>
        <w:t>приня</w:t>
      </w:r>
      <w:r w:rsidR="00B96C9D" w:rsidRPr="003C3206">
        <w:rPr>
          <w:color w:val="000000" w:themeColor="text1"/>
          <w:sz w:val="28"/>
          <w:szCs w:val="28"/>
        </w:rPr>
        <w:t>ты следующие проектные периоды:</w:t>
      </w:r>
    </w:p>
    <w:p w:rsidR="00B96C9D" w:rsidRPr="003C3206" w:rsidRDefault="00D424D1" w:rsidP="00B96C9D">
      <w:pPr>
        <w:pStyle w:val="a4"/>
        <w:spacing w:before="0" w:after="0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исходный год разработки Генерального плана </w:t>
      </w:r>
      <w:r w:rsidR="00666369" w:rsidRPr="003C3206">
        <w:rPr>
          <w:color w:val="000000" w:themeColor="text1"/>
          <w:sz w:val="28"/>
          <w:szCs w:val="28"/>
        </w:rPr>
        <w:t>-</w:t>
      </w:r>
      <w:r w:rsidR="00DE5479" w:rsidRPr="003C3206">
        <w:rPr>
          <w:color w:val="000000" w:themeColor="text1"/>
          <w:sz w:val="28"/>
          <w:szCs w:val="28"/>
        </w:rPr>
        <w:t xml:space="preserve"> конец 2023</w:t>
      </w:r>
      <w:r w:rsidRPr="003C3206">
        <w:rPr>
          <w:color w:val="000000" w:themeColor="text1"/>
          <w:sz w:val="28"/>
          <w:szCs w:val="28"/>
        </w:rPr>
        <w:t xml:space="preserve"> года;</w:t>
      </w:r>
    </w:p>
    <w:p w:rsidR="00D424D1" w:rsidRPr="003C3206" w:rsidRDefault="00D424D1" w:rsidP="00B96C9D">
      <w:pPr>
        <w:pStyle w:val="a4"/>
        <w:spacing w:before="0" w:after="0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расчетный срок реализации Генерального плана </w:t>
      </w:r>
      <w:r w:rsidR="00666369" w:rsidRPr="003C3206">
        <w:rPr>
          <w:color w:val="000000" w:themeColor="text1"/>
          <w:sz w:val="28"/>
          <w:szCs w:val="28"/>
        </w:rPr>
        <w:t>-</w:t>
      </w:r>
      <w:r w:rsidRPr="003C3206">
        <w:rPr>
          <w:color w:val="000000" w:themeColor="text1"/>
          <w:sz w:val="28"/>
          <w:szCs w:val="28"/>
        </w:rPr>
        <w:t xml:space="preserve"> конец 2040 года.</w:t>
      </w:r>
    </w:p>
    <w:p w:rsidR="00355568" w:rsidRPr="003C3206" w:rsidRDefault="00355568" w:rsidP="00355568">
      <w:pPr>
        <w:pStyle w:val="a4"/>
        <w:spacing w:before="0" w:after="0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Сроки мероприятий периода расчетного срока до 2040 года определяются органами местного самоуправления города Нижневартовска исходя </w:t>
      </w:r>
      <w:r w:rsidR="00293825">
        <w:rPr>
          <w:color w:val="000000" w:themeColor="text1"/>
          <w:sz w:val="28"/>
          <w:szCs w:val="28"/>
        </w:rPr>
        <w:t xml:space="preserve">                              </w:t>
      </w:r>
      <w:r w:rsidRPr="003C3206">
        <w:rPr>
          <w:color w:val="000000" w:themeColor="text1"/>
          <w:sz w:val="28"/>
          <w:szCs w:val="28"/>
        </w:rPr>
        <w:t>из социально-экономической обстановки в городском округе, Ханты-Мансийском автономном округе – Югре, финансовых возможностей местного бюджета.</w:t>
      </w:r>
    </w:p>
    <w:p w:rsidR="00E925AB" w:rsidRPr="003C3206" w:rsidRDefault="00355568" w:rsidP="00E925AB">
      <w:pPr>
        <w:pStyle w:val="a4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Интенсивные пространственные, экономические и социокультурные связи с городом Мегионом, городом Лангепасом, городом Радужным, городом Покачи, городским поселением Излучинск, городским поселением Новоаганск, сельским поселением Зайцева Речка, сельским поселением Вата, сельским поселением Покур, сельским поселением Аган, с насе</w:t>
      </w:r>
      <w:r w:rsidR="00C65046">
        <w:rPr>
          <w:color w:val="000000" w:themeColor="text1"/>
          <w:sz w:val="28"/>
          <w:szCs w:val="28"/>
        </w:rPr>
        <w:t>ленными пунктами п. Ваховск, с. </w:t>
      </w:r>
      <w:r w:rsidRPr="003C3206">
        <w:rPr>
          <w:color w:val="000000" w:themeColor="text1"/>
          <w:sz w:val="28"/>
          <w:szCs w:val="28"/>
        </w:rPr>
        <w:t>Охтеурье сельс</w:t>
      </w:r>
      <w:r w:rsidR="00C65046">
        <w:rPr>
          <w:color w:val="000000" w:themeColor="text1"/>
          <w:sz w:val="28"/>
          <w:szCs w:val="28"/>
        </w:rPr>
        <w:t xml:space="preserve">кого поселения Ваховск, а также </w:t>
      </w:r>
      <w:r w:rsidRPr="003C3206">
        <w:rPr>
          <w:color w:val="000000" w:themeColor="text1"/>
          <w:sz w:val="28"/>
          <w:szCs w:val="28"/>
        </w:rPr>
        <w:t xml:space="preserve">с городским округом Стрежевой Томской области, определили роль </w:t>
      </w:r>
      <w:r w:rsidR="006C204D" w:rsidRPr="003C3206">
        <w:rPr>
          <w:color w:val="000000" w:themeColor="text1"/>
          <w:sz w:val="28"/>
          <w:szCs w:val="28"/>
        </w:rPr>
        <w:t>город</w:t>
      </w:r>
      <w:r w:rsidRPr="003C3206">
        <w:rPr>
          <w:color w:val="000000" w:themeColor="text1"/>
          <w:sz w:val="28"/>
          <w:szCs w:val="28"/>
        </w:rPr>
        <w:t xml:space="preserve"> Нижневартовска как ядра - центра Нижневартовской </w:t>
      </w:r>
      <w:r w:rsidR="00E925AB" w:rsidRPr="003C3206">
        <w:rPr>
          <w:color w:val="000000" w:themeColor="text1"/>
          <w:sz w:val="28"/>
          <w:szCs w:val="28"/>
        </w:rPr>
        <w:t>агломерации.</w:t>
      </w:r>
    </w:p>
    <w:p w:rsidR="00CE286E" w:rsidRPr="003C3206" w:rsidRDefault="00CE286E" w:rsidP="00E925AB">
      <w:pPr>
        <w:pStyle w:val="a4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На конец 2023 года фактическая численность населения города Нижневартовска (далее также – городской округ, муниципальное образование) составила 281,8 тыс. человек, прогнозируемая численность</w:t>
      </w:r>
      <w:r w:rsidR="00C65046">
        <w:rPr>
          <w:color w:val="000000" w:themeColor="text1"/>
          <w:sz w:val="28"/>
          <w:szCs w:val="28"/>
        </w:rPr>
        <w:t xml:space="preserve"> </w:t>
      </w:r>
      <w:r w:rsidRPr="003C3206">
        <w:rPr>
          <w:color w:val="000000" w:themeColor="text1"/>
          <w:sz w:val="28"/>
          <w:szCs w:val="28"/>
        </w:rPr>
        <w:t>на расчетный срок реализации генерального плана (конец 2040 года) составит 335,0 тыс. человек, с</w:t>
      </w:r>
      <w:r w:rsidR="00C65046">
        <w:rPr>
          <w:color w:val="000000" w:themeColor="text1"/>
          <w:sz w:val="28"/>
          <w:szCs w:val="28"/>
        </w:rPr>
        <w:t> </w:t>
      </w:r>
      <w:r w:rsidRPr="003C3206">
        <w:rPr>
          <w:color w:val="000000" w:themeColor="text1"/>
          <w:sz w:val="28"/>
          <w:szCs w:val="28"/>
        </w:rPr>
        <w:t>учетом численности постоянного населения 325 тыс. человек и временного населения 10,0 тыс. человек, регулярно пользующегося услугами городской инфраструктуры населенного пункта города Нижневартовска (далее</w:t>
      </w:r>
      <w:r w:rsidR="00C65046">
        <w:rPr>
          <w:color w:val="000000" w:themeColor="text1"/>
          <w:sz w:val="28"/>
          <w:szCs w:val="28"/>
        </w:rPr>
        <w:t xml:space="preserve"> также – г. </w:t>
      </w:r>
      <w:r w:rsidRPr="003C3206">
        <w:rPr>
          <w:color w:val="000000" w:themeColor="text1"/>
          <w:sz w:val="28"/>
          <w:szCs w:val="28"/>
        </w:rPr>
        <w:t>Нижн</w:t>
      </w:r>
      <w:r w:rsidR="00C65046">
        <w:rPr>
          <w:color w:val="000000" w:themeColor="text1"/>
          <w:sz w:val="28"/>
          <w:szCs w:val="28"/>
        </w:rPr>
        <w:t xml:space="preserve">евартовск, город), выступающего </w:t>
      </w:r>
      <w:r w:rsidRPr="003C3206">
        <w:rPr>
          <w:color w:val="000000" w:themeColor="text1"/>
          <w:sz w:val="28"/>
          <w:szCs w:val="28"/>
        </w:rPr>
        <w:t>в качестве центра-ядра Нижневартовской агломерации.</w:t>
      </w:r>
    </w:p>
    <w:p w:rsidR="00CE286E" w:rsidRPr="003C3206" w:rsidRDefault="00CE286E" w:rsidP="00CE286E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Генеральный план города Нижневартовска выполнен с учетом решений документов территориального планирования:</w:t>
      </w:r>
    </w:p>
    <w:p w:rsidR="00D424D1" w:rsidRPr="003C3206" w:rsidRDefault="00D424D1" w:rsidP="00CE286E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lastRenderedPageBreak/>
        <w:t xml:space="preserve">- </w:t>
      </w:r>
      <w:r w:rsidR="00666369" w:rsidRPr="003C3206">
        <w:rPr>
          <w:color w:val="000000" w:themeColor="text1"/>
          <w:sz w:val="28"/>
          <w:szCs w:val="28"/>
        </w:rPr>
        <w:t>с</w:t>
      </w:r>
      <w:r w:rsidRPr="003C3206">
        <w:rPr>
          <w:color w:val="000000" w:themeColor="text1"/>
          <w:sz w:val="28"/>
          <w:szCs w:val="28"/>
        </w:rPr>
        <w:t>хемы территориального планирования Ханты-Мансийского автономного округа - Югры, утвержденной постановлением Правительства Ханты-Мансийского автономного округа -</w:t>
      </w:r>
      <w:r w:rsidR="00A57B85" w:rsidRPr="003C3206">
        <w:rPr>
          <w:color w:val="000000" w:themeColor="text1"/>
          <w:sz w:val="28"/>
          <w:szCs w:val="28"/>
        </w:rPr>
        <w:t xml:space="preserve"> Югры от 26.12.2014 №</w:t>
      </w:r>
      <w:r w:rsidRPr="003C3206">
        <w:rPr>
          <w:color w:val="000000" w:themeColor="text1"/>
          <w:sz w:val="28"/>
          <w:szCs w:val="28"/>
        </w:rPr>
        <w:t xml:space="preserve">506-п (далее - СТП Ханты-Мансийского автономного округа </w:t>
      </w:r>
      <w:r w:rsidR="00666369" w:rsidRPr="003C3206">
        <w:rPr>
          <w:color w:val="000000" w:themeColor="text1"/>
          <w:sz w:val="28"/>
          <w:szCs w:val="28"/>
        </w:rPr>
        <w:t>-</w:t>
      </w:r>
      <w:r w:rsidRPr="003C3206">
        <w:rPr>
          <w:color w:val="000000" w:themeColor="text1"/>
          <w:sz w:val="28"/>
          <w:szCs w:val="28"/>
        </w:rPr>
        <w:t xml:space="preserve"> Югры);</w:t>
      </w:r>
    </w:p>
    <w:p w:rsidR="00D424D1" w:rsidRPr="003C3206" w:rsidRDefault="00D424D1" w:rsidP="00D424D1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</w:t>
      </w:r>
      <w:r w:rsidR="00666369" w:rsidRPr="003C3206">
        <w:rPr>
          <w:color w:val="000000" w:themeColor="text1"/>
          <w:sz w:val="28"/>
          <w:szCs w:val="28"/>
        </w:rPr>
        <w:t>г</w:t>
      </w:r>
      <w:r w:rsidRPr="003C3206">
        <w:rPr>
          <w:color w:val="000000" w:themeColor="text1"/>
          <w:sz w:val="28"/>
          <w:szCs w:val="28"/>
        </w:rPr>
        <w:t>енерального плана города Нижневартовска, утвержденного решением Думы города Нижневартовска от 24.12.2019</w:t>
      </w:r>
      <w:r w:rsidR="00A57B85" w:rsidRPr="003C3206">
        <w:rPr>
          <w:color w:val="000000" w:themeColor="text1"/>
          <w:sz w:val="28"/>
          <w:szCs w:val="28"/>
        </w:rPr>
        <w:t xml:space="preserve"> №</w:t>
      </w:r>
      <w:r w:rsidRPr="003C3206">
        <w:rPr>
          <w:color w:val="000000" w:themeColor="text1"/>
          <w:sz w:val="28"/>
          <w:szCs w:val="28"/>
        </w:rPr>
        <w:t>563 (далее также - действующий Генеральный план города Нижневартовска, действующий Генеральный план).</w:t>
      </w:r>
    </w:p>
    <w:p w:rsidR="00D424D1" w:rsidRPr="003C3206" w:rsidRDefault="00D424D1" w:rsidP="00D424D1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При разработке Генерального плана учтены основные положения Концепции развития Нижневартовской агломерации, Концепции пространственного развития города Нижневартовска, также учтен перечень территорий </w:t>
      </w:r>
      <w:r w:rsidR="000E0897" w:rsidRPr="003C3206">
        <w:rPr>
          <w:color w:val="000000" w:themeColor="text1"/>
          <w:sz w:val="28"/>
          <w:szCs w:val="28"/>
        </w:rPr>
        <w:t xml:space="preserve">комплексного развития территорий (далее - </w:t>
      </w:r>
      <w:r w:rsidRPr="003C3206">
        <w:rPr>
          <w:color w:val="000000" w:themeColor="text1"/>
          <w:sz w:val="28"/>
          <w:szCs w:val="28"/>
        </w:rPr>
        <w:t>КРТ</w:t>
      </w:r>
      <w:r w:rsidR="000E0897" w:rsidRPr="003C3206">
        <w:rPr>
          <w:color w:val="000000" w:themeColor="text1"/>
          <w:sz w:val="28"/>
          <w:szCs w:val="28"/>
        </w:rPr>
        <w:t>)</w:t>
      </w:r>
      <w:r w:rsidRPr="003C3206">
        <w:rPr>
          <w:color w:val="000000" w:themeColor="text1"/>
          <w:sz w:val="28"/>
          <w:szCs w:val="28"/>
        </w:rPr>
        <w:t xml:space="preserve">, социокультурный каркас города Нижневартовска, мастер-планы (архитектурно-градостроительные концепции) </w:t>
      </w:r>
      <w:r w:rsidR="000E0897" w:rsidRPr="003C3206">
        <w:rPr>
          <w:color w:val="000000" w:themeColor="text1"/>
          <w:sz w:val="28"/>
          <w:szCs w:val="28"/>
        </w:rPr>
        <w:t>КРТ</w:t>
      </w:r>
      <w:r w:rsidRPr="003C3206">
        <w:rPr>
          <w:color w:val="000000" w:themeColor="text1"/>
          <w:sz w:val="28"/>
          <w:szCs w:val="28"/>
        </w:rPr>
        <w:t>.</w:t>
      </w:r>
    </w:p>
    <w:p w:rsidR="00CE286E" w:rsidRPr="003C3206" w:rsidRDefault="00CE286E" w:rsidP="00CE286E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Решения проекта внесения изменений в генеральный план города Нижневартовска основаны в том числе на функционально-транспортной модели города Нижневартовска.</w:t>
      </w:r>
    </w:p>
    <w:p w:rsidR="00CE286E" w:rsidRPr="003C3206" w:rsidRDefault="00CE286E" w:rsidP="00CE286E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Расчет потребности в объектах местного значения городского округа выполнен с учетом значений расчетных показателей минимально допустимого уровня обеспеченности объектами местного значения городского округа населения города Нижневартовска и значений расчетных показателей максимально допустимого уровня территориальной доступности таких объектов для населения городского округа, установленных в Местных нормативах градостроительного проектирования города Нижневартовска, утвержденных постановлением Адми</w:t>
      </w:r>
      <w:r w:rsidR="00C65046">
        <w:rPr>
          <w:color w:val="000000" w:themeColor="text1"/>
          <w:sz w:val="28"/>
          <w:szCs w:val="28"/>
        </w:rPr>
        <w:t xml:space="preserve">нистрации города Нижневартовска </w:t>
      </w:r>
      <w:r w:rsidRPr="003C3206">
        <w:rPr>
          <w:color w:val="000000" w:themeColor="text1"/>
          <w:sz w:val="28"/>
          <w:szCs w:val="28"/>
        </w:rPr>
        <w:t>от 19.12.2022 №895 (далее – МНГП города Нижневартовска). При разработке генерального плана также учтены предельные значения расчетных показателей минимально допустимого уровня обеспеченности объектами местного значения городского окр</w:t>
      </w:r>
      <w:r w:rsidR="00C65046">
        <w:rPr>
          <w:color w:val="000000" w:themeColor="text1"/>
          <w:sz w:val="28"/>
          <w:szCs w:val="28"/>
        </w:rPr>
        <w:t xml:space="preserve">уга населения городского округа </w:t>
      </w:r>
      <w:r w:rsidRPr="003C3206">
        <w:rPr>
          <w:color w:val="000000" w:themeColor="text1"/>
          <w:sz w:val="28"/>
          <w:szCs w:val="28"/>
        </w:rPr>
        <w:t>и предельные значения расчетных показателей максимально допустимого уровня территориальной доступности таких объектов для населения гор</w:t>
      </w:r>
      <w:r w:rsidR="00C65046">
        <w:rPr>
          <w:color w:val="000000" w:themeColor="text1"/>
          <w:sz w:val="28"/>
          <w:szCs w:val="28"/>
        </w:rPr>
        <w:t>одского округа, установленные в </w:t>
      </w:r>
      <w:r w:rsidRPr="003C3206">
        <w:rPr>
          <w:color w:val="000000" w:themeColor="text1"/>
          <w:sz w:val="28"/>
          <w:szCs w:val="28"/>
        </w:rPr>
        <w:t>Региональных нормативах градостроительного проектирования Ханты-Мансийского автономного округа – Югры, утвержденных постановлением Правительства Ханты-Мансийского автономного округа – Югры от 29.12.2014 № 534-п (далее также – РНГП Ханты-Мансийского автономного округа – Югры).</w:t>
      </w:r>
    </w:p>
    <w:p w:rsidR="00CE286E" w:rsidRPr="003C3206" w:rsidRDefault="00CE286E" w:rsidP="00CE286E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Цель работы – обоснование градостроительных решений </w:t>
      </w:r>
      <w:r w:rsidR="00293825">
        <w:rPr>
          <w:color w:val="000000" w:themeColor="text1"/>
          <w:sz w:val="28"/>
          <w:szCs w:val="28"/>
        </w:rPr>
        <w:t xml:space="preserve">                                            </w:t>
      </w:r>
      <w:r w:rsidRPr="003C3206">
        <w:rPr>
          <w:color w:val="000000" w:themeColor="text1"/>
          <w:sz w:val="28"/>
          <w:szCs w:val="28"/>
        </w:rPr>
        <w:t xml:space="preserve">по комплексному развитию территории города Нижневартовска </w:t>
      </w:r>
      <w:r w:rsidR="00293825">
        <w:rPr>
          <w:color w:val="000000" w:themeColor="text1"/>
          <w:sz w:val="28"/>
          <w:szCs w:val="28"/>
        </w:rPr>
        <w:t xml:space="preserve">                                    </w:t>
      </w:r>
      <w:r w:rsidRPr="003C3206">
        <w:rPr>
          <w:color w:val="000000" w:themeColor="text1"/>
          <w:sz w:val="28"/>
          <w:szCs w:val="28"/>
        </w:rPr>
        <w:t xml:space="preserve">для обеспечения высокого качества жизни населения в соответствии </w:t>
      </w:r>
      <w:r w:rsidR="00293825">
        <w:rPr>
          <w:color w:val="000000" w:themeColor="text1"/>
          <w:sz w:val="28"/>
          <w:szCs w:val="28"/>
        </w:rPr>
        <w:t xml:space="preserve">                                   </w:t>
      </w:r>
      <w:r w:rsidRPr="003C3206">
        <w:rPr>
          <w:color w:val="000000" w:themeColor="text1"/>
          <w:sz w:val="28"/>
          <w:szCs w:val="28"/>
        </w:rPr>
        <w:t>с современным уровнем запросов и потребностей жителей, индивидуальными особенностями развития муниципального образования, а также обеспечения системного подхода к муниципальному управлению, комплексному социально-экономическому и простр</w:t>
      </w:r>
      <w:r w:rsidR="00C65046">
        <w:rPr>
          <w:color w:val="000000" w:themeColor="text1"/>
          <w:sz w:val="28"/>
          <w:szCs w:val="28"/>
        </w:rPr>
        <w:t>анственному развитию территории</w:t>
      </w:r>
      <w:r w:rsidR="00293825">
        <w:rPr>
          <w:color w:val="000000" w:themeColor="text1"/>
          <w:sz w:val="28"/>
          <w:szCs w:val="28"/>
        </w:rPr>
        <w:t xml:space="preserve"> </w:t>
      </w:r>
      <w:r w:rsidRPr="003C3206">
        <w:rPr>
          <w:color w:val="000000" w:themeColor="text1"/>
          <w:sz w:val="28"/>
          <w:szCs w:val="28"/>
        </w:rPr>
        <w:t xml:space="preserve">на основании: </w:t>
      </w:r>
    </w:p>
    <w:p w:rsidR="00D424D1" w:rsidRPr="003C3206" w:rsidRDefault="00A57B85" w:rsidP="00CE286E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</w:t>
      </w:r>
      <w:r w:rsidR="00D424D1" w:rsidRPr="003C3206">
        <w:rPr>
          <w:color w:val="000000" w:themeColor="text1"/>
          <w:sz w:val="28"/>
          <w:szCs w:val="28"/>
        </w:rPr>
        <w:t xml:space="preserve">Федерального закона </w:t>
      </w:r>
      <w:r w:rsidR="00CE286E" w:rsidRPr="003C3206">
        <w:rPr>
          <w:color w:val="000000" w:themeColor="text1"/>
          <w:sz w:val="28"/>
          <w:szCs w:val="28"/>
        </w:rPr>
        <w:t>от 30.12.2020 № 494-ФЗ «О внесении изменений</w:t>
      </w:r>
      <w:r w:rsidR="00293825">
        <w:rPr>
          <w:color w:val="000000" w:themeColor="text1"/>
          <w:sz w:val="28"/>
          <w:szCs w:val="28"/>
        </w:rPr>
        <w:t xml:space="preserve">                    </w:t>
      </w:r>
      <w:r w:rsidR="00CE286E" w:rsidRPr="003C3206">
        <w:rPr>
          <w:color w:val="000000" w:themeColor="text1"/>
          <w:sz w:val="28"/>
          <w:szCs w:val="28"/>
        </w:rPr>
        <w:t xml:space="preserve"> в Градостроительный кодекс Российской Федерации и отдельные законодательные акты Российской Федерации в целях обеспечения </w:t>
      </w:r>
      <w:r w:rsidR="00CE286E" w:rsidRPr="003C3206">
        <w:rPr>
          <w:color w:val="000000" w:themeColor="text1"/>
          <w:sz w:val="28"/>
          <w:szCs w:val="28"/>
        </w:rPr>
        <w:lastRenderedPageBreak/>
        <w:t>комплексного развития территорий» в части обеспечения комплексного развития территорий</w:t>
      </w:r>
      <w:r w:rsidR="00D424D1" w:rsidRPr="003C3206">
        <w:rPr>
          <w:rFonts w:eastAsia="Calibri"/>
          <w:color w:val="000000" w:themeColor="text1"/>
          <w:sz w:val="28"/>
          <w:szCs w:val="28"/>
        </w:rPr>
        <w:t>;</w:t>
      </w:r>
    </w:p>
    <w:p w:rsidR="00D424D1" w:rsidRPr="003C3206" w:rsidRDefault="00A57B85" w:rsidP="00A57B85">
      <w:pPr>
        <w:pStyle w:val="a"/>
        <w:numPr>
          <w:ilvl w:val="0"/>
          <w:numId w:val="0"/>
        </w:numPr>
        <w:spacing w:before="0" w:after="0"/>
        <w:ind w:firstLine="567"/>
        <w:rPr>
          <w:rFonts w:eastAsia="Calibri"/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</w:t>
      </w:r>
      <w:r w:rsidR="00666369" w:rsidRPr="003C3206">
        <w:rPr>
          <w:color w:val="000000" w:themeColor="text1"/>
          <w:sz w:val="28"/>
          <w:szCs w:val="28"/>
        </w:rPr>
        <w:t>с</w:t>
      </w:r>
      <w:r w:rsidR="00D424D1" w:rsidRPr="003C3206">
        <w:rPr>
          <w:color w:val="000000" w:themeColor="text1"/>
          <w:sz w:val="28"/>
          <w:szCs w:val="28"/>
        </w:rPr>
        <w:t xml:space="preserve">тандарта </w:t>
      </w:r>
      <w:r w:rsidR="00CE286E" w:rsidRPr="003C3206">
        <w:rPr>
          <w:color w:val="000000" w:themeColor="text1"/>
          <w:sz w:val="28"/>
          <w:szCs w:val="28"/>
        </w:rPr>
        <w:t>комплексного развития территорий населенных пунктов Ханты-Мансийского автономного ок</w:t>
      </w:r>
      <w:r w:rsidR="00C65046">
        <w:rPr>
          <w:color w:val="000000" w:themeColor="text1"/>
          <w:sz w:val="28"/>
          <w:szCs w:val="28"/>
        </w:rPr>
        <w:t xml:space="preserve">руга – Югры «Югорский стандарт» </w:t>
      </w:r>
      <w:r w:rsidR="00CE286E" w:rsidRPr="003C3206">
        <w:rPr>
          <w:color w:val="000000" w:themeColor="text1"/>
          <w:sz w:val="28"/>
          <w:szCs w:val="28"/>
        </w:rPr>
        <w:t>в части реализации единых подходов к формированию и развитию городской среды муниципальны</w:t>
      </w:r>
      <w:r w:rsidR="00C65046">
        <w:rPr>
          <w:color w:val="000000" w:themeColor="text1"/>
          <w:sz w:val="28"/>
          <w:szCs w:val="28"/>
        </w:rPr>
        <w:t xml:space="preserve">х образований, территорий жилой </w:t>
      </w:r>
      <w:r w:rsidR="00CE286E" w:rsidRPr="003C3206">
        <w:rPr>
          <w:color w:val="000000" w:themeColor="text1"/>
          <w:sz w:val="28"/>
          <w:szCs w:val="28"/>
        </w:rPr>
        <w:t>и многофункциональной застройки</w:t>
      </w:r>
      <w:r w:rsidR="00D424D1" w:rsidRPr="003C3206">
        <w:rPr>
          <w:rFonts w:eastAsia="Calibri"/>
          <w:color w:val="000000" w:themeColor="text1"/>
          <w:sz w:val="28"/>
          <w:szCs w:val="28"/>
        </w:rPr>
        <w:t>.</w:t>
      </w:r>
    </w:p>
    <w:p w:rsidR="00CE286E" w:rsidRPr="003C3206" w:rsidRDefault="00CE286E" w:rsidP="00D424D1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Граница населенного пункта г. Нижневартовска установлена Генеральным планом города Нижневартовска, утвержденным решением Думы города Нижневартовска от 23.05.2006 №31. Общая </w:t>
      </w:r>
      <w:r w:rsidR="00C65046">
        <w:rPr>
          <w:color w:val="000000" w:themeColor="text1"/>
          <w:sz w:val="28"/>
          <w:szCs w:val="28"/>
        </w:rPr>
        <w:t>площадь территорий в границе г. </w:t>
      </w:r>
      <w:r w:rsidRPr="003C3206">
        <w:rPr>
          <w:color w:val="000000" w:themeColor="text1"/>
          <w:sz w:val="28"/>
          <w:szCs w:val="28"/>
        </w:rPr>
        <w:t>Нижневартовска составляет 27057 га. Граница муниципального образования город Нижневартовск установлена Законом Ханты-Мансийского автономног</w:t>
      </w:r>
      <w:r w:rsidR="00C65046">
        <w:rPr>
          <w:color w:val="000000" w:themeColor="text1"/>
          <w:sz w:val="28"/>
          <w:szCs w:val="28"/>
        </w:rPr>
        <w:t>о округа - Югры от 25.11.2004 №</w:t>
      </w:r>
      <w:r w:rsidRPr="003C3206">
        <w:rPr>
          <w:color w:val="000000" w:themeColor="text1"/>
          <w:sz w:val="28"/>
          <w:szCs w:val="28"/>
        </w:rPr>
        <w:t>63-оз «О статусе и границах муниципальных образований Ханты-Мансийского автономного округа – Югры». Площадь территории муниципального образования составляет 27132 га.</w:t>
      </w:r>
    </w:p>
    <w:p w:rsidR="00D424D1" w:rsidRPr="003C3206" w:rsidRDefault="00D424D1" w:rsidP="00D424D1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Генеральн</w:t>
      </w:r>
      <w:r w:rsidR="007037A3" w:rsidRPr="003C3206">
        <w:rPr>
          <w:color w:val="000000" w:themeColor="text1"/>
          <w:sz w:val="28"/>
          <w:szCs w:val="28"/>
        </w:rPr>
        <w:t>ый план</w:t>
      </w:r>
      <w:r w:rsidRPr="003C3206">
        <w:rPr>
          <w:color w:val="000000" w:themeColor="text1"/>
          <w:sz w:val="28"/>
          <w:szCs w:val="28"/>
        </w:rPr>
        <w:t xml:space="preserve"> выполнен на основе топографической съемки </w:t>
      </w:r>
      <w:r w:rsidR="007037A3" w:rsidRPr="003C3206">
        <w:rPr>
          <w:color w:val="000000" w:themeColor="text1"/>
          <w:sz w:val="28"/>
          <w:szCs w:val="28"/>
        </w:rPr>
        <w:t xml:space="preserve">                        </w:t>
      </w:r>
      <w:r w:rsidRPr="003C3206">
        <w:rPr>
          <w:color w:val="000000" w:themeColor="text1"/>
          <w:sz w:val="28"/>
          <w:szCs w:val="28"/>
        </w:rPr>
        <w:t xml:space="preserve">М 1:500, цифровых ортофотопланов масштаба 1:500 в границах территории города Нижневартовска и натурного обследования территории с применением компьютерных геоинформационных технологий в программе ГИС «MapInfo Professional 11». Содержит графические материалы в векторном виде </w:t>
      </w:r>
      <w:r w:rsidR="00293825">
        <w:rPr>
          <w:color w:val="000000" w:themeColor="text1"/>
          <w:sz w:val="28"/>
          <w:szCs w:val="28"/>
        </w:rPr>
        <w:t xml:space="preserve">                              </w:t>
      </w:r>
      <w:r w:rsidRPr="003C3206">
        <w:rPr>
          <w:color w:val="000000" w:themeColor="text1"/>
          <w:sz w:val="28"/>
          <w:szCs w:val="28"/>
        </w:rPr>
        <w:t>с семантическим описанием.</w:t>
      </w: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A57B85" w:rsidRDefault="00A57B85" w:rsidP="00F33D4D">
      <w:pPr>
        <w:pStyle w:val="a4"/>
        <w:ind w:firstLine="0"/>
      </w:pPr>
    </w:p>
    <w:p w:rsidR="00A57B85" w:rsidRDefault="00A57B85" w:rsidP="00BE7063">
      <w:pPr>
        <w:pStyle w:val="a4"/>
      </w:pPr>
    </w:p>
    <w:p w:rsidR="00A57B85" w:rsidRDefault="00A57B85" w:rsidP="00BE7063">
      <w:pPr>
        <w:pStyle w:val="a4"/>
      </w:pPr>
    </w:p>
    <w:p w:rsidR="00A57B85" w:rsidRDefault="00A57B85" w:rsidP="00BE7063">
      <w:pPr>
        <w:pStyle w:val="a4"/>
      </w:pPr>
    </w:p>
    <w:p w:rsidR="00BE7063" w:rsidRDefault="00BE7063">
      <w:pPr>
        <w:sectPr w:rsidR="00BE7063" w:rsidSect="00C65046">
          <w:headerReference w:type="default" r:id="rId8"/>
          <w:pgSz w:w="11906" w:h="16838"/>
          <w:pgMar w:top="1134" w:right="566" w:bottom="1134" w:left="1701" w:header="708" w:footer="708" w:gutter="0"/>
          <w:pgNumType w:start="2"/>
          <w:cols w:space="708"/>
          <w:docGrid w:linePitch="360"/>
        </w:sectPr>
      </w:pPr>
    </w:p>
    <w:p w:rsidR="00BE7063" w:rsidRDefault="001C725A" w:rsidP="00DA24FE">
      <w:pPr>
        <w:pStyle w:val="1"/>
        <w:spacing w:before="0" w:after="0"/>
        <w:jc w:val="center"/>
        <w:rPr>
          <w:caps w:val="0"/>
        </w:rPr>
      </w:pPr>
      <w:bookmarkStart w:id="3" w:name="_Toc90029091"/>
      <w:bookmarkStart w:id="4" w:name="_Toc97055562"/>
      <w:r>
        <w:rPr>
          <w:lang w:val="en-US"/>
        </w:rPr>
        <w:lastRenderedPageBreak/>
        <w:t>I</w:t>
      </w:r>
      <w:r w:rsidR="00BE7063" w:rsidRPr="00B5065F">
        <w:t xml:space="preserve">. </w:t>
      </w:r>
      <w:r w:rsidR="00655204" w:rsidRPr="00B5065F">
        <w:rPr>
          <w:caps w:val="0"/>
        </w:rPr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3"/>
      <w:bookmarkEnd w:id="4"/>
    </w:p>
    <w:p w:rsidR="00DA24FE" w:rsidRPr="00DA24FE" w:rsidRDefault="00DA24FE" w:rsidP="00DA24FE">
      <w:pPr>
        <w:spacing w:after="0"/>
        <w:rPr>
          <w:lang w:eastAsia="ru-RU"/>
        </w:rPr>
      </w:pPr>
    </w:p>
    <w:p w:rsidR="00666369" w:rsidRDefault="00BE7063" w:rsidP="001C72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5" w:name="_Toc90029092"/>
      <w:bookmarkStart w:id="6" w:name="_Toc97055563"/>
      <w:r w:rsidRPr="00655204">
        <w:rPr>
          <w:rFonts w:ascii="Times New Roman" w:hAnsi="Times New Roman" w:cs="Times New Roman"/>
          <w:b/>
          <w:sz w:val="28"/>
          <w:szCs w:val="28"/>
        </w:rPr>
        <w:t>1.</w:t>
      </w:r>
      <w:r w:rsidRPr="00655204">
        <w:rPr>
          <w:rFonts w:ascii="Times New Roman" w:hAnsi="Times New Roman" w:cs="Times New Roman"/>
          <w:b/>
          <w:sz w:val="28"/>
          <w:szCs w:val="28"/>
        </w:rPr>
        <w:tab/>
        <w:t>Объекты образования</w:t>
      </w:r>
      <w:bookmarkEnd w:id="5"/>
      <w:bookmarkEnd w:id="6"/>
    </w:p>
    <w:p w:rsidR="00DA24FE" w:rsidRDefault="00DA24FE" w:rsidP="001C72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983"/>
        <w:gridCol w:w="1845"/>
        <w:gridCol w:w="1560"/>
        <w:gridCol w:w="1560"/>
        <w:gridCol w:w="1701"/>
        <w:gridCol w:w="1701"/>
        <w:gridCol w:w="1560"/>
        <w:gridCol w:w="1272"/>
      </w:tblGrid>
      <w:tr w:rsidR="008529CE" w:rsidRPr="008529CE" w:rsidTr="00072CD2">
        <w:trPr>
          <w:trHeight w:val="325"/>
        </w:trPr>
        <w:tc>
          <w:tcPr>
            <w:tcW w:w="221" w:type="pct"/>
            <w:vMerge w:val="restart"/>
          </w:tcPr>
          <w:p w:rsidR="008E5B7D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 w:rsidR="008E5B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447DF" w:rsidRPr="008529CE" w:rsidRDefault="008E5B7D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664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619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76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87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018" w:type="pct"/>
            <w:gridSpan w:val="2"/>
            <w:tcBorders>
              <w:bottom w:val="single" w:sz="4" w:space="0" w:color="auto"/>
            </w:tcBorders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объекта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7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  <w:tc>
          <w:tcPr>
            <w:tcW w:w="397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</w:tr>
      <w:tr w:rsidR="00072CD2" w:rsidRPr="008529CE" w:rsidTr="00072CD2">
        <w:trPr>
          <w:trHeight w:val="810"/>
        </w:trPr>
        <w:tc>
          <w:tcPr>
            <w:tcW w:w="221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4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9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7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right w:val="single" w:sz="4" w:space="0" w:color="auto"/>
            </w:tcBorders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531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23),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Планируемый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26),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26),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33), зона смешанной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36), зона застройки среднеэтажными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40),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41), зона застройки многоэтажными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42),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43), зона застройки среднеэтажными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общедоступного и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элемент 5П), зона застройки среднеэтажными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Планируемый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9П), зона застройки среднеэтажными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В-1),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 (билдинг-сад)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В-5), зона застройки среднеэтажными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8529CE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элемент Панель 25), зона застройки среднеэтажными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6"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</w:t>
            </w:r>
            <w:r w:rsidR="003C197B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ируемый </w:t>
            </w:r>
          </w:p>
          <w:p w:rsidR="002447DF" w:rsidRPr="008529CE" w:rsidRDefault="003C197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8529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8529CE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(планировочный элемент 1),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10В),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14"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13),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15П),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16П), зона 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17"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общедоступного и бесплатного начального общего, основного общего,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1П), зона застройки среднеэтажными жилыми домами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«Средняя школа №2-многопрофильная имени заслуженного строителя Российской Федерации Евгения Ивановича Куропаткина»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2),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23),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33),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35),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36),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38),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41),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42), зона застройки многоэтажными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43), зона 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13"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531" w:type="pct"/>
          </w:tcPr>
          <w:p w:rsid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7), зона застройки многоэтажными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12"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общедоступного и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элемент 8),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9А),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В-3.8 - В-3.9),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Панель 25), зона 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МАУ ДО города Нижневартовска "Центр детского и юношеского технического творчества "Патриот"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14),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27),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МАУ ДО города Нижневартовска "Центр детского и юношеского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технического творчества "Патриот"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элемент 3),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35),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музыкальная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40),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МАУ ДО города Нижневартовска «Центр детского творчества»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МАУ ДО города Нижневартовска "Детская музыкальная школа им. Ю.Д. Кузнецова"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7),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8А),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В-3.8 - В-3.9),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Общественный центр западный Эмтор),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Общественный центр южный Эмтор),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озеро Эмтор), зоны рекреационного назначения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Центр психолого-педагогической, медицинской и социальной помощи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Организация, осуществляющая обучение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психолого-педагогической, медицинской и социальной помощи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Общественный центр южный Эмтор),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</w:tbl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p w:rsidR="00671AAA" w:rsidRDefault="00671AAA" w:rsidP="00DA24FE">
      <w:pPr>
        <w:pStyle w:val="2"/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90029093"/>
      <w:bookmarkStart w:id="8" w:name="_Toc168494427"/>
      <w:r w:rsidRPr="00523A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523A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физической культуры и массового спорта</w:t>
      </w:r>
      <w:bookmarkEnd w:id="7"/>
      <w:bookmarkEnd w:id="8"/>
    </w:p>
    <w:p w:rsidR="00DA24FE" w:rsidRPr="00DA24FE" w:rsidRDefault="00DA24FE" w:rsidP="00DA24FE">
      <w:pPr>
        <w:spacing w:after="0"/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128"/>
        <w:gridCol w:w="1987"/>
        <w:gridCol w:w="1843"/>
        <w:gridCol w:w="1557"/>
        <w:gridCol w:w="1560"/>
        <w:gridCol w:w="1698"/>
        <w:gridCol w:w="1701"/>
        <w:gridCol w:w="1560"/>
        <w:gridCol w:w="1275"/>
      </w:tblGrid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64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Ролледром МАУ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г. Нижневартовска "ДСС"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10),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. Нижневартовск (планировочный элемент 10Б),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11П),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14П),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14П),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15), зона смешанной 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17),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18П),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20),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2П), зона 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30),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34),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34),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36),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37),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39),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3П), зона озелененных территорий общего пользования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40),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42),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43), зона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43), зона 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5 Западный),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5П), зона 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6), зона застройки многоэтажными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6П),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 А),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8А),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Плавательный бассейн на 200 зрительских мест с универсальным спортивным залом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В-4.7),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В-4.9),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В-8.1),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К-7),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К-8),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Набережная),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2 очередь застройки), многофункциональная общественно-деловая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 боевых искусств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. Нижневартовск (планировочный элемент Общ. центр 2 очередь застройки), многофункциональная общественно-деловая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Крытый стадион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Общ. центр западный Эмтор),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Керлинг-Центр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Скалодром и площадка для паркура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Крытая ледовая арена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20),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Манеж легкоатлетический (тренировочный)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Тир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Беговая дорожка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 лыжного спорта со специализированным биатлонным стрельбищем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озеро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Открытый конноспортивный манеж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3E63E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3E63E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Конкурное поле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Крытый конноспортивный манеж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Эмтор),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П-10.1),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П-12.2),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П-2),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П-3.1),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12),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18), многофункциональная общественно-деловая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20), многофункциональная общественно-деловая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Парк Победы),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Стадион "Центральный" МАУ г. Нижневартовска «СШОР «Самотлор»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Центральный),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2.90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Автомототрасса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DA24FE" w:rsidRDefault="00DA24FE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_Toc90029094"/>
      <w:bookmarkStart w:id="10" w:name="_Toc168494428"/>
    </w:p>
    <w:p w:rsidR="00671AAA" w:rsidRPr="005B2BC9" w:rsidRDefault="00671AAA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2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5B2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культуры, объекты отдыха и туризма</w:t>
      </w:r>
      <w:bookmarkEnd w:id="9"/>
      <w:r w:rsidRPr="005B2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объекты молодежной политики</w:t>
      </w:r>
      <w:bookmarkEnd w:id="10"/>
    </w:p>
    <w:p w:rsidR="005B2BC9" w:rsidRPr="005B2BC9" w:rsidRDefault="005B2BC9" w:rsidP="005B2BC9"/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655"/>
        <w:gridCol w:w="2119"/>
        <w:gridCol w:w="2048"/>
        <w:gridCol w:w="1845"/>
        <w:gridCol w:w="1413"/>
        <w:gridCol w:w="1701"/>
        <w:gridCol w:w="1704"/>
        <w:gridCol w:w="1701"/>
        <w:gridCol w:w="1557"/>
        <w:gridCol w:w="1275"/>
      </w:tblGrid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Городская библиотека № 14 (Центральная городская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21,68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 № 4 (Центральная детская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библиотечного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15,73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12),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Городская библиотека № 10 МБУ (Центральная городская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13,58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13),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15),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16П), зона застройки среднеэтажными 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Городская библиотека № 3 (Центральная городская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21,34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21), зона смешанной 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Центральная молодежная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40),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43, зона застройки среднеэтажными 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Городская библиотека № 6 (Центральная городская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18,31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5 Западный), зона застройки многоэтажными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44,12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 А),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Выставочный зал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 (планировочный элемент Общественный центр южный Эмтор),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Детско-юношеская библиотека № 7 (Центральная детская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12,33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В-4.1),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Выставочный зал для демонстрации Кирьясской барки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Планетарий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комплекса зданий,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2 очередь застройки), многофункциональная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общественно-деловая зона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Художественно-выставочный комплекс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3.19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Краеведческий музей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Культурно-познавательный комплекс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МБУ «НКМ им. Т.Д. Шуваева» (музей истории русского быта)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П-10.2),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П-3.1),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зона застройки среднеэтажными 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36),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культурно-досугового (клубного) типа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 (планировочный элемент Общественный центр южный Эмтор),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МБУ "ЦНК"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культурно-досугового (клубного) типа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П-3.3),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размещения шатра для цирка-шапито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Зрелищная организация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3.29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Театр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Зрелищная организация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40),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МАУ г. Нижневартовска "Гордрамтеатр"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Зрелищная организация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Стационарный детский лагерь круглогодичного действия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Детский оздоровительный лагерь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отдыха детей в каникулярное время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обеспечивающих временное проживание,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отдыха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Учебно-методический центр военно-патриотического воспитания "Авангард"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Детский оздоровительный лагерь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отдыха детей в каникулярное время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обеспечивающих временное проживание,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отдыха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"Огонек"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осуществление мероприятий по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1),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3.34</w:t>
            </w:r>
          </w:p>
        </w:tc>
        <w:tc>
          <w:tcPr>
            <w:tcW w:w="661" w:type="pct"/>
          </w:tcPr>
          <w:p w:rsidR="00057D7A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Подростковый клуб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661" w:type="pct"/>
          </w:tcPr>
          <w:p w:rsidR="00057D7A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Подростковый клуб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11),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661" w:type="pct"/>
          </w:tcPr>
          <w:p w:rsidR="00057D7A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Подростковый клуб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36), зона застройки среднеэтажными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3.39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"Прометей"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4),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3.40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К-8),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П-10.2),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3.44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осуществление мероприятий по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Панель 25), зона застройки среднеэтажными 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3.45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"Юность"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3.46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Термальный оздоровительный комплекс (Ягом)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туризма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отдыха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 ретритного туризма (Ягом)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туризма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отдыха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Туристический центр (Ягом)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туризма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зоны рекреационного назначения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DA24FE" w:rsidRDefault="00DA24FE" w:rsidP="00077777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90029095"/>
      <w:bookmarkStart w:id="12" w:name="_Toc168494429"/>
    </w:p>
    <w:p w:rsidR="00DA24FE" w:rsidRDefault="00671AAA" w:rsidP="00DA24FE">
      <w:pPr>
        <w:pStyle w:val="2"/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77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Pr="000777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электро-, тепло-, газо- и водоснабжения населения, водоотведения</w:t>
      </w:r>
      <w:bookmarkEnd w:id="11"/>
      <w:bookmarkEnd w:id="12"/>
    </w:p>
    <w:p w:rsidR="00DA24FE" w:rsidRPr="00DA24FE" w:rsidRDefault="00DA24FE" w:rsidP="00DA24FE"/>
    <w:p w:rsidR="00671AAA" w:rsidRPr="005B4419" w:rsidRDefault="00671AAA" w:rsidP="00DA24FE">
      <w:pPr>
        <w:spacing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12"/>
        <w:gridCol w:w="2031"/>
        <w:gridCol w:w="2082"/>
        <w:gridCol w:w="1842"/>
        <w:gridCol w:w="1419"/>
        <w:gridCol w:w="1836"/>
        <w:gridCol w:w="1560"/>
        <w:gridCol w:w="1701"/>
        <w:gridCol w:w="1560"/>
        <w:gridCol w:w="1275"/>
      </w:tblGrid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ПС 35/6 кВ Дивный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Электрическая подстанция 35 кВ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Напряжение, кВ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ПС 35/6 кВ КОС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Электрическая подстанция 35 кВ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Напряжение, кВ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ПС 35/10 кВ Водозабор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Электрическая подстанция 35 кВ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Напряжение, кВ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ПС 35/6 кВ Литейная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Электрическая подстанция 35 кВ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Напряжение, кВ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ПС 35/6 кВ Био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Электрическая подстанция 35 кВ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Напряжение, кВ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ПС 35/6 кВ Энергонефть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Электрическая подстанция 35 кВ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Напряжение, кВ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ЛЭП 10 кВ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Линии электропередачи 10 кВ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Напряжение, кВ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 кВ</w:t>
            </w:r>
          </w:p>
        </w:tc>
        <w:tc>
          <w:tcPr>
            <w:tcW w:w="531" w:type="pct"/>
            <w:vMerge w:val="restar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 тыс. куб.м/час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0,43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6,11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12,49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среднего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среднего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4,03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среднего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распределитель-ный среднего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4,93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квартала В-5 (проект)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ТКУ-30 (проект)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5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1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2а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3А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ООО "КарьерАСтрой"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ПС-1С (проект)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БМК-4,8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(проект)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8Б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8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Производственные зоны, зоны инженерной 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8А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ТПНС пос. Рыбзавод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перекачивающая насосная станция (ТПНС)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3,16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4,19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Куст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артезианских скважин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Водозабор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31" w:type="pc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Первый пояс зон санитарной охраны (строгого режима) – 30 м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Поверхностный водозабор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 реке Вах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Водозабор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531" w:type="pc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инженерной инфраструктуры</w:t>
            </w:r>
          </w:p>
        </w:tc>
        <w:tc>
          <w:tcPr>
            <w:tcW w:w="487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Первый пояс зон санитарной охраны (строгого режима) – 100 - 200 м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ВОС-2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Водопроводные очистные сооружения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531" w:type="pc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Первый пояс зон санитарной охраны (строгого режима) – 30 м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Насосная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станция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 подъема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531" w:type="pc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Первый пояс зон санитарной охраны (строгого режима) – 15 м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16,56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25,53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25,77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4,19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4,99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6,74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7,51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9,53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4.77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КОС-2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(КОС)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300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КОС (I очередь)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(КОС)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КОС (II очередь)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(КОС)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4.95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садоводства, огородничества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садоводства, огородничества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4.104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КНС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"Школа №1"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4.115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КНС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"СИЗО" новая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режимных территорий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15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 "Энтузиастов" новая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 дождевой канализации (НСДК)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 дождевой канализации (НСДК)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м/сут: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 дождевой канализации (НСДК)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 дождевой канализации (НСДК)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м/сут: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садоводства, огородничества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Снегоплавильный комплекс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Снегоплавильный, снегоприемный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г.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4.127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2,81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3,71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4,62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8,07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14,11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4.137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1,63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2,47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4,14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Сбросной коллектор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10,72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Сбросной коллектор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2,73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30,84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125,71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2,21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4.147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открытая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открытая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7,61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открытая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открытая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26,47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DA24FE" w:rsidRDefault="00DA24FE" w:rsidP="00084BDC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3" w:name="_Toc90029096"/>
      <w:bookmarkStart w:id="14" w:name="_Toc168494430"/>
    </w:p>
    <w:p w:rsidR="00084BDC" w:rsidRDefault="00671AAA" w:rsidP="00DA24FE">
      <w:pPr>
        <w:pStyle w:val="2"/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4B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</w:t>
      </w:r>
      <w:r w:rsidRPr="00084B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Автомобильные дороги местного значения, объекты транспортной инфраструктуры</w:t>
      </w:r>
      <w:bookmarkEnd w:id="13"/>
      <w:bookmarkEnd w:id="14"/>
    </w:p>
    <w:p w:rsidR="00DA24FE" w:rsidRPr="00DA24FE" w:rsidRDefault="00DA24FE" w:rsidP="00DA24FE"/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12"/>
        <w:gridCol w:w="1986"/>
        <w:gridCol w:w="2127"/>
        <w:gridCol w:w="1842"/>
        <w:gridCol w:w="1419"/>
        <w:gridCol w:w="1842"/>
        <w:gridCol w:w="1557"/>
        <w:gridCol w:w="1701"/>
        <w:gridCol w:w="1557"/>
        <w:gridCol w:w="1275"/>
      </w:tblGrid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16,36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19,01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Pr="005B44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14,79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52,48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Основные велосипедные дорожки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Дорожка велосипедная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55,81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Многофункциональная общественно-деловая зона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автозаправочная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автозаправочная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Многофункциональная общественно-деловая зона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5.50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5.56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23673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5.62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23673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5.68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23673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23673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5.74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46E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46E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5.92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5.98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5.104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5.110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5.116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РЭБ Флота (конечная)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пос. У северной рощи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5.122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пос. МЖК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Старовартовская (конечная)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ДРСУ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 пешеходный или велосипедный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 одной полосы движения, чел./час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акваторий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2001-6000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14001 и более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5.128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2001-6000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2001-6000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2001-6000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Иные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5.134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3A3428" w:rsidRDefault="003A3428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90029097"/>
      <w:bookmarkStart w:id="16" w:name="_Toc168494431"/>
    </w:p>
    <w:p w:rsidR="00671AAA" w:rsidRPr="0093009B" w:rsidRDefault="00671AAA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</w:t>
      </w:r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в области обработки, утилизации, обезвреживания, размещения твердых коммунальных отходов</w:t>
      </w:r>
      <w:bookmarkEnd w:id="15"/>
      <w:bookmarkEnd w:id="16"/>
    </w:p>
    <w:p w:rsidR="00671AAA" w:rsidRPr="00BA70A0" w:rsidRDefault="00671AAA" w:rsidP="00DA24FE">
      <w:pPr>
        <w:pStyle w:val="a4"/>
        <w:ind w:firstLine="709"/>
        <w:rPr>
          <w:color w:val="000000" w:themeColor="text1"/>
          <w:sz w:val="28"/>
          <w:szCs w:val="28"/>
        </w:rPr>
      </w:pPr>
      <w:r w:rsidRPr="00BA70A0">
        <w:rPr>
          <w:color w:val="000000" w:themeColor="text1"/>
          <w:sz w:val="28"/>
          <w:szCs w:val="28"/>
        </w:rPr>
        <w:t>Объекты отсутствуют.</w:t>
      </w:r>
    </w:p>
    <w:p w:rsidR="0093009B" w:rsidRPr="0093009B" w:rsidRDefault="0093009B" w:rsidP="00671AAA">
      <w:pPr>
        <w:pStyle w:val="a4"/>
        <w:rPr>
          <w:b/>
          <w:color w:val="000000" w:themeColor="text1"/>
          <w:sz w:val="28"/>
          <w:szCs w:val="28"/>
        </w:rPr>
      </w:pPr>
    </w:p>
    <w:p w:rsidR="00671AAA" w:rsidRPr="0093009B" w:rsidRDefault="00671AAA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_Toc90029098"/>
      <w:bookmarkStart w:id="18" w:name="_Toc168494432"/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</w:t>
      </w:r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предупреждения чрезвычайных ситуаций. Объекты обеспечения пожарной безопасности</w:t>
      </w:r>
      <w:bookmarkEnd w:id="17"/>
      <w:bookmarkEnd w:id="18"/>
    </w:p>
    <w:p w:rsidR="00671AAA" w:rsidRPr="00BA70A0" w:rsidRDefault="00671AAA" w:rsidP="00DA24FE">
      <w:pPr>
        <w:pStyle w:val="a4"/>
        <w:ind w:firstLine="709"/>
        <w:rPr>
          <w:color w:val="000000" w:themeColor="text1"/>
          <w:sz w:val="28"/>
          <w:szCs w:val="28"/>
        </w:rPr>
      </w:pPr>
      <w:r w:rsidRPr="00BA70A0">
        <w:rPr>
          <w:color w:val="000000" w:themeColor="text1"/>
          <w:sz w:val="28"/>
          <w:szCs w:val="28"/>
        </w:rPr>
        <w:t>Объекты отсутствуют.</w:t>
      </w:r>
    </w:p>
    <w:p w:rsidR="0093009B" w:rsidRPr="0093009B" w:rsidRDefault="0093009B" w:rsidP="00671AAA">
      <w:pPr>
        <w:pStyle w:val="a4"/>
        <w:rPr>
          <w:b/>
          <w:color w:val="000000" w:themeColor="text1"/>
          <w:sz w:val="28"/>
          <w:szCs w:val="28"/>
        </w:rPr>
      </w:pPr>
    </w:p>
    <w:p w:rsidR="00671AAA" w:rsidRDefault="00671AAA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9" w:name="_Toc90029099"/>
      <w:bookmarkStart w:id="20" w:name="_Toc168494433"/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</w:t>
      </w:r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Прочие объекты</w:t>
      </w:r>
      <w:bookmarkEnd w:id="19"/>
      <w:bookmarkEnd w:id="20"/>
    </w:p>
    <w:p w:rsidR="00DA24FE" w:rsidRPr="00DA24FE" w:rsidRDefault="00DA24FE" w:rsidP="00DA24FE">
      <w:pPr>
        <w:spacing w:after="0"/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2127"/>
        <w:gridCol w:w="1842"/>
        <w:gridCol w:w="1416"/>
        <w:gridCol w:w="1845"/>
        <w:gridCol w:w="1557"/>
        <w:gridCol w:w="1701"/>
        <w:gridCol w:w="1560"/>
        <w:gridCol w:w="1275"/>
      </w:tblGrid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17,94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ул. Нововартовская,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6,68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ул. Нововартовская,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ул. Нововартовская,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13,68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ул. Нововартовская, зона озелененных территорий общего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Дворец бракосочетаний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проведения гражданских обрядов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Ведение реестра записей актов гражданского состояния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29),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приют для животных, иной подобный объект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комплекса зданий,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приют для животных, иной подобный объект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комплекса зданий,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Видовая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(о. Вампугол), лесопарковая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Рекреационная зона озеро Комсомольское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Экологический парк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под зоопарк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активного семейного отдыха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Мемориальный парк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Северный),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91000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отдыха. Благоустройство водоема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17П),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Спортивный парк 1 очередь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Спортивный парк 2 очередь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городского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94000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 Южный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Спортивный парк 3 очередь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244000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Южный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 у оз. Эмтор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городского округа услугами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190000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зона озелененных территорий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 им. 40 лет Победы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18500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озелененных территорий общего пользования (парки, сады,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11250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16П),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30),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Сеть пешеходных бульваров и аллей в районе улицы Нововартовская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35),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8А),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 в квартале 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17600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А),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(Рябиновый бульвар, продолжение)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19000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озелененных территорий общего пользования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8.42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Пешеходный бульвар по переулку Безымянный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В-10.2),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В-10.2),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Сеть пешеходных бульваров и аллей в районе улиц Строителей-пос. УМ-5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Городской пешеходный маршрут "Культурно-историческая пешеходная тропа" (Комсомольский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бульвар продолжение)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массового отдыха жителей и организация обустройства мест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8.46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аллея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Территория монумента Звезды Нижневартовского спорта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6800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8.49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 Космонавтов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набережная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(Старый Вартовск),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улица Пионерская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(улица Пионерская),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улица Спортивная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(улица Спортивная), зона озелененных территорий общего пользования (парки, сады,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8.53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улица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улица Нефтяников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5900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"Культурно-историческая пешеходная тропа" (участок вдоль ул. Ленина)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набережная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8.58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околоводной рекреации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(о. Вампугол), лесопарковая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Пляж оз. Комсомольское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отдыха на озере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Лодочная станция с причалом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Благоустроенный пляж, место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околоводной рекреации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Благоустроенный пляж, место массовой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условий для массового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(планировочный элемент озеро Эмтор),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Питомник растений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иные зоны сельскохозяйственного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Питомник растений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иные зоны сельскохозяйственного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Северный),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15,47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300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3,73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Крематорий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Крематорий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8.71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установленные в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(набережная),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8.76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(набережная),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33),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(планировочный элемент 33),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8.81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В-4.9),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8.85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8.89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зона озелененных территорий общего пользования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8.95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зона озелененных территорий общего пользования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8.101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8.107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6,71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13,99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кварталы 29-30,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32,75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коммунальная зона 2 очереди застройки города,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8.112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мкр. 6П,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7,17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мкр. 6П,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мкр. 9 П микрорайоне, п. Магистраль,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8.115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13,49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п. ВМК,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п. Дивный,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п. Дивный, ул. 6, дом 11а, зона застройки среднеэтажными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инвестиционной 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12,85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Нововартовская,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8.119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ул. Нововартовская,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Защита берегов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от затопления и подтопления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от затопления и подтопления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Защита от затопления и подтопления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4,76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Защита берегов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8,87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Утилизация биологических отходов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Объект по обработке, утилизации,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обезвреживанию отходов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Санитарно-защитная зона – 500 м 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671AAA" w:rsidRPr="005B4419" w:rsidRDefault="00671AAA" w:rsidP="00671AAA">
      <w:pPr>
        <w:pStyle w:val="a4"/>
      </w:pPr>
      <w:r w:rsidRPr="005B4419">
        <w:lastRenderedPageBreak/>
        <w:br w:type="page"/>
      </w:r>
    </w:p>
    <w:p w:rsidR="00BA70A0" w:rsidRDefault="00BA70A0" w:rsidP="00DA24FE">
      <w:pPr>
        <w:pStyle w:val="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Характеристики зон с особыми условиями использования территории</w:t>
      </w:r>
    </w:p>
    <w:p w:rsidR="00BA70A0" w:rsidRPr="00BA70A0" w:rsidRDefault="00BA70A0" w:rsidP="00BA70A0"/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pPr w:leftFromText="180" w:rightFromText="180" w:vertAnchor="text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515"/>
        <w:gridCol w:w="2193"/>
        <w:gridCol w:w="8481"/>
        <w:gridCol w:w="3373"/>
      </w:tblGrid>
      <w:tr w:rsidR="00671AAA" w:rsidRPr="005B4419" w:rsidTr="00BA70A0">
        <w:trPr>
          <w:tblHeader/>
        </w:trPr>
        <w:tc>
          <w:tcPr>
            <w:tcW w:w="177" w:type="pct"/>
            <w:vAlign w:val="center"/>
          </w:tcPr>
          <w:p w:rsidR="00671AAA" w:rsidRPr="005B4419" w:rsidRDefault="00BA70A0" w:rsidP="00BA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t>№</w:t>
            </w:r>
            <w:r w:rsidRPr="00BA70A0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</w:t>
            </w:r>
            <w:r w:rsidR="00D24779">
              <w:rPr>
                <w:rFonts w:ascii="Times New Roman" w:hAnsi="Times New Roman" w:cs="Times New Roman"/>
                <w:b/>
                <w:sz w:val="20"/>
                <w:szCs w:val="18"/>
              </w:rPr>
              <w:t>п/п</w:t>
            </w:r>
          </w:p>
        </w:tc>
        <w:tc>
          <w:tcPr>
            <w:tcW w:w="753" w:type="pct"/>
            <w:vAlign w:val="center"/>
          </w:tcPr>
          <w:p w:rsidR="00671AAA" w:rsidRPr="005B4419" w:rsidRDefault="00BA70A0" w:rsidP="00BA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t>Вид зоны с особыми условиями использования территорий</w:t>
            </w:r>
          </w:p>
        </w:tc>
        <w:tc>
          <w:tcPr>
            <w:tcW w:w="2912" w:type="pct"/>
            <w:vAlign w:val="center"/>
          </w:tcPr>
          <w:p w:rsidR="00671AAA" w:rsidRPr="005B4419" w:rsidRDefault="00BA70A0" w:rsidP="00BA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Режим использования или ограничения </w:t>
            </w: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на использование территории</w:t>
            </w:r>
          </w:p>
        </w:tc>
        <w:tc>
          <w:tcPr>
            <w:tcW w:w="1158" w:type="pct"/>
            <w:vAlign w:val="center"/>
          </w:tcPr>
          <w:p w:rsidR="00671AAA" w:rsidRPr="005B4419" w:rsidRDefault="00BA70A0" w:rsidP="00BA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Нормативный правовой документ, устанавливающий режим использования или ограничения на использование территории </w:t>
            </w: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для каждого вида зон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Охранн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ые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зон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ы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bookmarkStart w:id="21" w:name="Par0"/>
            <w:bookmarkEnd w:id="21"/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б) проводить работы, угрожающие повреждению объектов электросетевого хозяйства, размещать объекты и предметы, которые могут препятствовать доступу 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г) размещать свалки;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е)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ж)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з) осуществлять использование земельных участков в качестве испытательных полигонов, мест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lastRenderedPageBreak/>
              <w:t>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9.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0" w:history="1">
              <w:r w:rsidRPr="005B4419">
                <w:rPr>
                  <w:rFonts w:ascii="Times New Roman" w:eastAsia="Times New Roman" w:hAnsi="Times New Roman" w:cs="Times New Roman"/>
                  <w:snapToGrid w:val="0"/>
                  <w:sz w:val="20"/>
                  <w:szCs w:val="20"/>
                  <w:lang w:val="x-none" w:eastAsia="x-none"/>
                </w:rPr>
                <w:t>пунктом 8</w:t>
              </w:r>
            </w:hyperlink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воздушных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е)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(исключительно в охранных зонах воздушных линий электропередачи);</w:t>
            </w:r>
          </w:p>
          <w:p w:rsidR="00671AAA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ж) устанавливать рекламные конструкции.</w:t>
            </w:r>
          </w:p>
          <w:p w:rsidR="00DA24FE" w:rsidRPr="005B4419" w:rsidRDefault="00DA24FE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 xml:space="preserve">Охранные зоны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тепловых сетей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В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снимать покровный металлический слой тепловой изоляции; разрушать тепловую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lastRenderedPageBreak/>
              <w:t>изоляцию; ходить по трубопроводам надземной прокладки (переход. через трубы разрешается только по специальным переходным мостикам);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под. мастерские, склады, для иных целей; тепловые вводы в здания должны быть загерметизированы.</w:t>
            </w:r>
          </w:p>
          <w:p w:rsidR="00671AAA" w:rsidRPr="005B4419" w:rsidRDefault="00671AAA" w:rsidP="00BA70A0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монументальные клумбы;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:rsidR="00671AAA" w:rsidRDefault="00671AAA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сооружать переезды и переходы через трубопроводы тепловых сетей.</w:t>
            </w:r>
          </w:p>
          <w:p w:rsidR="00DA24FE" w:rsidRPr="005B4419" w:rsidRDefault="00DA24FE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lastRenderedPageBreak/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 xml:space="preserve">Охранные зоны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газораспределитель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ных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сетей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Правил охраны газораспределительных сетей</w:t>
            </w: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строить объекты жилищно-гражданского и производственного назначения;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 разводить огонь и размещать источники огня;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:rsidR="00671AAA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л) самовольно подключаться к газораспределительным сетям.</w:t>
            </w:r>
          </w:p>
          <w:p w:rsidR="00DA24FE" w:rsidRPr="005B4419" w:rsidRDefault="00DA24FE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 xml:space="preserve">Первый пояс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br/>
              <w:t xml:space="preserve">зон санитарной охраны (строгого режима) источников водоснабжения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Санитарно-защитная зона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spacing w:after="12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:rsidR="00671AAA" w:rsidRPr="005B4419" w:rsidRDefault="00671AAA" w:rsidP="00BA70A0">
            <w:pPr>
              <w:spacing w:after="12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:rsidR="00671AAA" w:rsidRPr="005B4419" w:rsidRDefault="00671AAA" w:rsidP="00BA70A0">
            <w:pPr>
              <w:pStyle w:val="af1"/>
              <w:spacing w:after="120"/>
              <w:ind w:left="13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В границах санитарно-защитной зоны не допускается использования земельных участков в целях:</w:t>
            </w:r>
          </w:p>
          <w:p w:rsidR="00671AAA" w:rsidRPr="005B4419" w:rsidRDefault="00671AAA" w:rsidP="00BA70A0">
            <w:pPr>
              <w:pStyle w:val="af1"/>
              <w:spacing w:after="120"/>
              <w:ind w:left="13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:rsidR="00671AAA" w:rsidRPr="005B4419" w:rsidRDefault="00671AAA" w:rsidP="00BA70A0">
            <w:pPr>
              <w:pStyle w:val="af1"/>
              <w:spacing w:after="120"/>
              <w:ind w:left="13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</w:tbl>
    <w:p w:rsidR="00671AAA" w:rsidRPr="005B4419" w:rsidRDefault="00BA70A0" w:rsidP="00671AAA">
      <w:pPr>
        <w:pStyle w:val="a4"/>
      </w:pPr>
      <w:r>
        <w:br w:type="textWrapping" w:clear="all"/>
      </w:r>
      <w:r w:rsidR="00671AAA" w:rsidRPr="005B4419">
        <w:br w:type="page"/>
      </w:r>
    </w:p>
    <w:p w:rsidR="00671AAA" w:rsidRPr="005B4419" w:rsidRDefault="006267ED" w:rsidP="00DA24FE">
      <w:pPr>
        <w:pStyle w:val="1"/>
        <w:spacing w:before="0" w:after="0"/>
        <w:jc w:val="center"/>
      </w:pPr>
      <w:bookmarkStart w:id="22" w:name="_Toc90029101"/>
      <w:bookmarkStart w:id="23" w:name="_Toc168494435"/>
      <w:r>
        <w:rPr>
          <w:lang w:val="en-US"/>
        </w:rPr>
        <w:lastRenderedPageBreak/>
        <w:t>III</w:t>
      </w:r>
      <w:r w:rsidR="00671AAA" w:rsidRPr="005B4419">
        <w:t xml:space="preserve">. </w:t>
      </w:r>
      <w:r w:rsidR="00BA70A0">
        <w:rPr>
          <w:caps w:val="0"/>
        </w:rPr>
        <w:t>П</w:t>
      </w:r>
      <w:r w:rsidR="00BA70A0" w:rsidRPr="005B4419">
        <w:rPr>
          <w:caps w:val="0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2"/>
      <w:bookmarkEnd w:id="23"/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137" w:type="pct"/>
        <w:tblInd w:w="-5" w:type="dxa"/>
        <w:tblLook w:val="04A0" w:firstRow="1" w:lastRow="0" w:firstColumn="1" w:lastColumn="0" w:noHBand="0" w:noVBand="1"/>
      </w:tblPr>
      <w:tblGrid>
        <w:gridCol w:w="360"/>
        <w:gridCol w:w="2444"/>
        <w:gridCol w:w="1846"/>
        <w:gridCol w:w="1777"/>
        <w:gridCol w:w="8534"/>
      </w:tblGrid>
      <w:tr w:rsidR="008C5297" w:rsidRPr="00DD1877" w:rsidTr="004B54F6">
        <w:tc>
          <w:tcPr>
            <w:tcW w:w="120" w:type="pct"/>
            <w:vMerge w:val="restart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17" w:type="pct"/>
            <w:vMerge w:val="restart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Вид функциональной зоны</w:t>
            </w:r>
          </w:p>
        </w:tc>
        <w:tc>
          <w:tcPr>
            <w:tcW w:w="1211" w:type="pct"/>
            <w:gridSpan w:val="2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Параметры функциональных зон</w:t>
            </w:r>
          </w:p>
        </w:tc>
        <w:tc>
          <w:tcPr>
            <w:tcW w:w="2852" w:type="pct"/>
            <w:vMerge w:val="restart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594" w:type="pct"/>
            <w:vAlign w:val="center"/>
          </w:tcPr>
          <w:p w:rsidR="008C5297" w:rsidRDefault="008C5297" w:rsidP="008C52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Количественный показатель</w:t>
            </w:r>
          </w:p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17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94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52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397,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14П), Единовременная пропускная способность, чел: 20)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18П),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6П),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П-10.1), Единовременная пропускная способность, чел: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мкр. 6П, Общая площадь территории зоны (кластера), га: 18,05)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мкр. 6П, Общая площадь территории зоны (кластера), га: 7,17)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9500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малоэтажными жилыми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домами (до 4 этажей, включая мансардный)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70,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35),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36),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38),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В-5),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Панель 12), Единовременная пропускная способность, чел: 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п. ВМК, Общая площадь территории зоны (кластера), га: 13,49)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п. Дивный, Общая площадь территории зоны (кластера), га: 0,75)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Нововартовская, Общая площадь территории зоны (кластера), га: 12,85)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Нововартовская, Общая площадь территории зоны (кластера), га: 13,05)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(Поликлиника, Региональное значение, Планируемый к размещению, г Нижневартовск, Мощность медицинской организации по оказанию медицинской помощи амбулаторно, количество посещений в смену: 2000)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36), Мест: 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43), Мест: 350)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5П),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9П),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г. Нижневартовск (планировочный элемент В-5), Мест: 140)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Панель 25),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16П),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43),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Панель 25),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Общеобразовательная организация (МБОУ "Средняя школа № 17", Местное значение городского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округа, Планируемый к реконструкции, г. Нижневартовск (планировочный элемент 1П),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16П),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43,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Панель 25),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2П),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43),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43),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5П),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36),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Панель 25),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п. Дивный, ул. 6, дом 11а, Общая площадь территории зоны (кластера), га: 25,03)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27500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480,4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23), Мест: 320)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26), Мест: 320)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40),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41),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42), Мест: 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В-1),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10В),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23),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33),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41),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42),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"Средняя школа № 6", Местное значение городского округа, Планируемый к реконструкции, г. Нижневартовск (планировочный элемент 1),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"Средняя школа № 14", Местное значение городского округа, Планируемый к реконструкции, г. Нижневартовск (планировочный элемент 13), Мест: 1200)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"Средняя школа № 13", Местное значение городского округа, Планируемый к реконструкции, г. Нижневартовск (планировочный элемент 7), Мест: 1250)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г. Нижневартовск (планировочный элемент 35),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музыкальная школа, Местное значение городского округа, Планируемый к размещению, г. Нижневартовск (планировочный элемент 40),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(Городская библиотека № 14 (Центральная городская библиотека МБУ «БИС»), Местное значение городского округа, Планируемый к размещению, г. Нижневартовск (планировочный элемент 10), Фонды библиотек, тыс. экземпляров: 21,68,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(Городская библиотека № 10 МБУ (Центральная городская библиотека МБУ «БИС»), Местное значение городского округа, Планируемый к размещению, г. Нижневартовск (планировочный элемент 13), Фонды библиотек, тыс. экземпляров: 13,58,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(Центральная молодежная библиотека, Местное значение городского округа, Планируемый к размещению, г. Нижневартовск (планировочный элемент 33), Фонды библиотек, тыс. экземпляров: 30,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36),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40),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(Городская библиотека № 6 (Центральная городская библиотека МБУ «БИС»), Местное значение городского округа, Планируемый к размещению, г. Нижневартовск (планировочный элемент 5 Западный), Фонды библиотек, тыс. экземпляров: 18,31,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Зрелищная организация (Театр, Местное значение городского округа, Планируемый к размещению, г. Нижневартовск (планировочный элемент 40), Зрительских мест: 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10),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10Б),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10В),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34),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36),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40),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41),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42),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5 Западный),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6),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П-2),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"Огонек", Местное значение городского округа, Планируемый к размещению, г. Нижневартовск (планировочный элемент 1), Общая площадь здания, кв. м: 90)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10В),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11),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16),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"Прометей", Местное значение городского округа, Планируемый к размещению, г. Нижневартовск (планировочный элемент 4), Общая площадь здания, кв. м: 150)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Объекты молодёжной политики (Подростковый клуб по месту жительства, Местное значение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округа, Планируемый к размещению, г. Нижневартовск (планировочный элемент 41),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"Юность", Местное значение городского округа, Планируемый к размещению, г. Нижневартовск (планировочный элемент 7), Общая площадь здания, кв. м: 90)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(Бульвар, Местное значение городского округа, Планируемый к размещению, г. Нижневартовск (планировочный элемент 41), Площадь территории, кв. м : 1000)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Площадь объекта, га: 0,05)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Площадь объекта, га: 0,06)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33), Площадь объекта, га: 0,03)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Нововартовская, Общая площадь территории зоны (кластера), га: 17,94)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Нововартовская, Общая площадь территории зоны (кластера), га: 6,68)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163000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Объекты обеспечения пожарной безопасности, пожарные резервуары (Обеспечение пожарной безопасности, Федеральное значение, Планируемый к размещению, г Нижневартовск, Количество автомобилей: 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Непроизводственный объект по предоставлению населению государственных правовых, финансовых, консультационных и иных подобных услуг (Казенное учреждение Ханты-Мансийского автономного округа - Югры "Нижневартовский центр занятости населения",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Региональное значение, Планируемый к реконструкции, г. Нижневартовск, 7 мкр., ул. Нефтяников, д.70в, Объект: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33),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9А),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«Средняя школа №2-многопрофильная имени заслуженного строителя Российской Федерации Евгения Ивановича Куропаткина», Местное значение городского округа, Планируемый к реконструкции, г. Нижневартовск (планировочный элемент 2), Мест: 1700)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"Средняя школа № 12", Местное значение городского округа, Планируемый к реконструкции, г. Нижневартовск (планировочный элемент 8), Мест: 840)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(МАУ ДО города Нижневартовска "Центр детского и юношеского технического творчества "Патриот", Местное значение городского округа, Планируемый к размещению, г. Нижневартовск (планировочный элемент 14),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(МАУ ДО города Нижневартовска "Центр детского и юношеского технического творчества "Патриот", Местное значение городского округа, Планируемый к размещению, г. Нижневартовск (планировочный элемент 3),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(МАУ ДО города Нижневартовска «Центр детского творчества», Местное значение городского округа, Планируемый к размещению, г. Нижневартовск (планировочный элемент 7),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(МАУ ДО города Нижневартовска "Детская музыкальная школа им. Ю.Д. Кузнецова", Местное значение городского округа, Планируемый к размещению, г. Нижневартовск (планировочный элемент 7), Мест: 170)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(Детская библиотека № 4 (Центральная детская библиотека МБУ «БИС»), Местное значение городского округа, Планируемый к размещению, г. Нижневартовск (планировочный элемент 12), Фонды библиотек, тыс. экземпляров: 15,73,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15),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(Городская библиотека № 3 (Центральная городская библиотека МБУ «БИС»), Местное значение городского округа, Планируемый к размещению, г. Нижневартовск (планировочный элемент 2), Фонды библиотек, тыс. экземпляров: 21,34,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21),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31б),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(Центральная детская библиотека, Местное значение городского округа, Планируемый к размещению, г. Нижневартовск (планировочный элемент 7 А), Фонды библиотек, тыс. экземпляров: 44,12,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(Детско-юношеская библиотека № 7 (Центральная детская библиотека МБУ «БИС»), Местное значение городского округа, Планируемый к размещению, г. Нижневартовск (планировочный элемент В-4.1), Фонды библиотек, тыс. экземпляров: 12,33,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(Художественно-выставочный комплекс, Местное значение городского округа, Планируемый к размещению, г. Нижневартовск (планировочный элемент озеро Комсомольское), Фонды библиотек, тыс. экземпляров: 0, Площадь выставочных (экспозиционных) залов, кв. м: 1250)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(Краеведческий музей, Местное значение городского округа, Планируемый к размещению, г. Нижневартовск (планировочный элемент озеро Комсомольское), Фонды библиотек, тыс. экземпляров: 0, Площадь выставочных (экспозиционных) залов, кв. м: 1000)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озеро Комсомольское),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П-3.1),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культурно-досугового (клубного) типа (МБУ "ЦНК", Местное значение городского округа, Планируемый к размещению, г. Нижневартовск (планировочный элемент П-3.3), Зрительских мест: 600)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Зрелищная организация (Площадка для размещения шатра для цирка-шапито, Местное значение городского округа, Планируемый к размещению, г. Нижневартовск (планировочный элемент  Общ. центр западный Эмтор), Зрительских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Зрелищная организация (МАУ г. Нижневартовска  "Гордрамтеатр", Местное значение городского округа, Планируемый к реконструкции, г. Нижневартовск (планировочный элемент 7), Зрительских мест: 250)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15),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2),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30),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31б),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33),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7 А),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7),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9П),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В-4.7),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Общ. центр западный Эмтор),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(Крытый стадион, Местное значение городского округа, Планируемый к размещению, г. Нижневартовск (планировочный элемент Общ. центр западный Эмтор), Единовременная пропускная способность, чел: 100)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Общ. центр западный Эмтор),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(Скалодром и площадка для паркура,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П-3.1),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Центральный),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33))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проведения гражданских обрядов (Дворец бракосочетаний, Местное значение городского округа, Планируемый к размещению, г. Нижневартовск (планировочный элемент 29), Общая площадь здания, кв. м: 4500)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Площадь объекта, га: 0,06)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Площадь объекта, га:0,05)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(планировочный элемент 33), Площадь объекта, га: 0,06)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Общая площадь территории зоны (кластера), га: 6,71)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кварталы 29-30, Общая площадь территории зоны (кластера), га: 13,99)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238,4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 (Специальное (коррекционное) образовательное учреждение 3, 4 вида (школа - детский сад - интернат для слепых и слабовидящих детей), Региональное значение, Планируемый к размещению, г. Нижневартовск (планировочный элемент 8П), Мест: 292)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(Детский технопарк "Кванториум", Региональное значение, Планируемый к размещению, г. Нижневартовск (планировочный элемент 21), Мест: 1000)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Организация, реализующая программы профессионального и высшего образования (Центр повышения квалификации по социальным специальностям, Региональное значение,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размещению, г. Нижневартовск (планировочный элемент Общественный центр западный Эмтор), Студентов: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Организация, реализующая программы профессионального и высшего образования (Центр опережающей профессиональной подготовки и профориентации, Региональное значение, Планируемый к размещению, г. Нижневартовск (планировочный элемент Общественный центр западный Эмтор), Студентов: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Организация, реализующая программы профессионального и высшего образования (БУ «Нижневартовский медицинский колледж», Региональное значение, Планируемый к реконструкции, г. Нижневартовск (планировочный элемент 10В), Студентов: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(Детский хоспис, Региональное значение, Планируемый к размещению, г Нижневартовск, Объект: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Медицинская организация, оказывающая скорую медицинскую помощь, ее структурное подразделение (Станция скорой медицинской помощи, Региональное значение, Планируемый к размещению, г. Нижневартовск (планировочный элемент В-3.1 - В-3.7), Число автомобилей скорой медицинской помощи, единиц автомобилей: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(Многофункциональный молодежный центр, Региональное значение, Планируемый к размещению, г. Нижневартовск (планировочный элемент В-5))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15П),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В-3.8 - В-3.9),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27),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г. Нижневартовск (планировочный элемент 8А),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В-15),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г. Нижневартовск (планировочный элемент В-3.8 - В-3.9),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Общественный центр западный Эмтор),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г. Нижневартовск (планировочный элемент Общественный центр южный Эмтор),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озеро Комсомольское),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Организация, осуществляющая обучение (Центр психолого-педагогической, медицинской и социальной помощи, Местное значение городского округа, Планируемый к размещению, г. Нижневартовск (планировочный элемент Общественный центр южный Эмтор), Мест: 325)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(Выставочный зал, Местное значение городского округа, Планируемый к размещению, г. Нижневартовск (планировочный элемент Общественный центр южный Эмтор), Фонды библиотек, тыс. экземпляров: 0, Площадь выставочных (экспозиционных) залов, кв. м: 650)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(Выставочный зал для демонстрации Кирьясской барки, Местное значение городского округа, Планируемый к размещению, г. Нижневартовск (планировочный элемент Набережная), Фонды библиотек, тыс. экземпляров: 0, Площадь выставочных (экспозиционных) залов, кв. м: 1100)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(МБУ «НКМ им. Т.Д. Шуваева» (музей истории русского быта), Местное значение городского округа, Планируемый к размещению, г. Нижневартовск (планировочный элемент П-10.2), Фонды библиотек, тыс. экземпляров: 0, Площадь выставочных (экспозиционных) залов, кв. м: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 культурно-досугового (клубного) типа (Дом культуры, Местное значение городского округа, Планируемый к размещению, г. Нижневартовск  (планировочный элемент Общественный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 южный Эмтор), Зрительских мест: 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10В), Единовременная пропускная способность, чел: 67)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17),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34),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8А),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9П), Единовременная пропускная способность, чел: 160)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В-10.1),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В-10.1),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(Плавательный бассейн на 200 зрительских мест с универсальным спортивным залом, Местное значение городского округа, Планируемый к размещению, г. Нижневартовск (планировочный элемент В-15), Единовременная пропускная способность, чел: 110)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В-15),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К-7),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К-8),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Общ. центр западный Эмтор),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(Керлинг-Центр, Местное значение городского округа, Планируемый к размещению, г. Нижневартовск (планировочный элемент Общ. центр западный Эмтор), Единовременная пропускная способность, чел: 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(Манеж легкоатлетический (тренировочный),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(Крытая ледовая арена, Местное значение городского округа, Планируемый к размещению, г. Нижневартовск (планировочный элемент 20),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(Тир,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Панель 25),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Панель 25),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С),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(Многофункциональная спортивная площадка, Местное значение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округа, Планируемый к размещению, г. Нижневартовск (планировочный элемент С),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(Ролледром МАУ г. Нижневартовска "ДСС", Местное значение городского округа, Планируемый к реконструкции, г Нижневартовск, Единовременная пропускная способность, чел: 127)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(Стадион "Центральный" МАУ г. Нижневартовска  «СШОР «Самотлор», Местное значение городского округа, Планируемый к реконструкции, г. Нижневартовск (планировочный элемент С),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20), Единовременная пропускная способность, чел: 174) - 1 объект</w:t>
            </w:r>
          </w:p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10В),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К-8),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Набережная),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П-10.2),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Тематический парк (Парк активного семейного отдыха, Местное значение городского округа, Планируемый к размещению, г. Нижневартовск (планировочный элемент С), Площадь территории, кв. м : 5000)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Площадь объекта, га:0,05)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округа, Планируемый к размещению, г. Нижневартовск (планировочный элемент 33), Площадь объекта, га: 0,06)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17" w:type="pct"/>
            <w:vMerge w:val="restart"/>
          </w:tcPr>
          <w:p w:rsidR="008C5297" w:rsidRPr="00DD1877" w:rsidRDefault="00C700B2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A0121">
              <w:rPr>
                <w:rFonts w:ascii="Times New Roman" w:hAnsi="Times New Roman" w:cs="Times New Roman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Объекты обеспечения пожарной безопасности, пожарные резервуары (Обеспечение пожарной безопасности, Федеральное значение, Планируемый к размещению, г Нижневартовск, Количество автомобилей: 4)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Организация, реализующая программы профессионального и высшего образования (БУ ПО ХМАО-Югры  Нижневартовский строительный колледж (корпус), Региональное значение, Планируемый к размещению, г Нижневартовск, Студентов: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Комплексные, полустационарные и нестационарные организации социального обслуживания (Специализированное отделение для оказания помощи лицам, находящимся в состоянии алкогольного, наркотического или иного токсического опьянения, Региональное значение, Планируемый к размещению, г Нижневартовск, Вместимость стационарных организаций, мест: 0, Численность граждан, обслуживаемых на дому, чел.: 0, Мощность учреждений (отделений), число обслуживаемых лиц в сутки (без услуг стационара):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(Строительство завода по производству строительного кирпича, древесного угля, продукции из торфа; создание производства несущих строительных конструкций на основе композитных материалов с использованием клееной древесины, Региональное значение, Планируемый к размещению, Ханты-Мансийский автономный округ - Югра, г. Нижневартовск, улица Индустриальная, №51а, Общая площадь территории зоны (кластера), га: 5,84)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(Планетарий, Местное значение городского округа, Планируемый к размещению, г. Нижневартовск (планировочный элемент Общественный центр 2 очередь застройки), Фонды библиотек, тыс. экземпляров: 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Общ. центр 2 очередь застройки),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(Центр боевых искусств, Местное значение городского округа, Планируемый к размещению, г. Нижневартовск (планировочный элемент Общ. центр 2 очередь застройки), Единовременная пропускная способность, чел: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Панель 18), Единовременная пропускная способность, чел: 182)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Панель 20), Единовременная пропускная способность, чел: 143)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2849,0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(Строительство завода по производству теплоизоляционных материалов из торфяного сырья с использованием нефтяного попутного газа, Региональное значение, Планируемый к размещению, Ханты-Мансийский автономный округ - Югра, г. Нижневартовск, западный промышленный узел города, панель 9, Общая площадь территории зоны (кластера), га: 2,28)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(Производство лекарственных средств на основе живицы кедровой, Региональное значение, Планируемый к размещению, Ханты-Мансийский автономный округ - Югра, г. Нижневартовск, панель 25, Общая площадь территории зоны (кластера), га: 2,25)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Ханты-Мансийский автономный округ - Югра, г. Нижневартовск, снт Мечта, Общая площадь территории зоны (кластера), га: 2,95)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(Предприятие по заготовке и переработке древесины, Региональное значение, Планируемый к размещению, Ханты-Мансийский автономный округ - Югра, г. Нижневартовск, тер. Западный промышленный узел, ул. Карьерная, Общая площадь территории зоны (кластера), га: 1,93)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нефтегазоперерабатывающего комплекса, Региональное значение, Планируемый к размещению, Ханты-Мансийский автономный округ - Югра, г. Нижневартовск, северо-западный промышленный узел, Общая площадь территории зоны (кластера), га: 16,53)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приют для животных, иной подобный объект (Приюты для животных, Местное значение городского округа, Планируемый к размещению, , Общая площадь здания, комплекса зданий, кв. м: 3000) - 2 объекта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Научно-производственная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(ИЦ РАН-Югра; Филиал окружного технопарка высоких технологий, Региональное значение, Планируемый к размещению, Ханты-Мансийский автономный округ - Югра, г. Нижневартовск, улица Авиаторов, Общая площадь территории зоны (кластера), га: 1,36)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(ИЦ РАН-Югра; Филиал окружного технопарка высоких технологий, Региональное значение, Планируемый к размещению, Ханты-Мансийский автономный округ - Югра, г. Нижневартовск, улица Авиаторов, №14в, Общая площадь территории зоны (кластера), га: 2,56)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170,2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В-5), Единовременная пропускная способность, чел: 30)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2345,8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Зоны сельскохозяйственного использования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садоводства, огородничества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3882,1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Иные зоны сельскохозяйственного назначения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242,4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(Предприятие по переработке продукции сельского хозяйства; теплица; молочная ферма; мясная ферма; предприятие по производству удобрений на основе сапропелей, Региональное значение, Планируемый к размещению, Ханты-Мансийский автономный округ - Югра, г. Нижневартовск, в районе Старого Вартовска, Общая площадь территории зоны (кластера), га: 1,98)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Ханты-Мансийский автономный округ - Югра, г. Нижневартовск, в районе Старого Вартовска, Общая площадь территории зоны (кластера), га: 1,56)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инвестиционной и инновационной деятельности (Предприятие по переработке продукции сельского хозяйства; теплица, Региональное значение, Планируемый к размещению, Ханты-Мансийский автономный округ - Югра, г. Нижневартовск, в районе Старого Вартовска, Общая площадь территории зоны (кластера), га: 1,16)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Ханты-Мансийский автономный округ - Югра, г. Нижневартовск, лесной квартал №68, Общая площадь территории зоны (кластера), га: 1,1)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Предприятие растениеводства (Питомник растений, Местное значение городского округа, Планируемый к размещению, ГО Нижневартовск, Количество рабочих мест, единиц: 50) - 2 объекта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(База отдыха, Региональное значение, Планируемый к размещению, Ханты-Мансийский автономный округ - Югра, г. Нижневартовск, в районе озера Эмтор, Общая площадь территории зоны (кластера), га: 6,04)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(Оздоровительный центр круглогодичного действия (детский и взрослый), Региональное значение, Планируемый к размещению, Ханты-Мансийский автономный округ - Югра, г. Нижневартовск, район озера Эмтор, Общая площадь территории зоны (кластера), га: 12,16)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озеро Эмтор), Мест: 100)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(Автомототрасса, Местное значение городского округа, Планируемый к размещению, г. Нижневартовск, Единовременная пропускная способность, чел: 15)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(Открытый конноспортивный манеж, Местное значение городского округа, Планируемый к размещению, г. Нижневартовск (планировочный элемент озеро Эмтор),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(Конкурное поле, Местное значение городского округа, Планируемый к размещению, г. Нижневартовск (планировочный элемент озеро Эмтор), Единовременная пропускная способность, чел: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(Крытый конноспортивный  манеж, Местное значение городского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округа, Планируемый к размещению, г. Нижневартовск (планировочный элемент озеро Эмтор),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Тематический парк (Площадка под зоопарк, Местное значение городского округа, Планируемый к размещению, г. Нижневартовск (планировочный элемент озеро Эмтор), Площадь территории, кв. м : 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Благоустроенный пляж, место массовой околоводной рекреации (Пляж оз. Комсомольское, Местное значение городского округа, Планируемый к реконструкции, г. Нижневартовск (планировочный элемент озеро Комсомольское), Площадь территории, кв. м : 2000)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Благоустроенный пляж, место массовой околоводной рекреации (Зона отдыха на озере, Местное значение городского округа, Планируемый к реконструкции, г. Нижневартовск (планировочный элемент озеро Комсомольское), Площадь территории, кв. м : 10000) - 1 объект</w:t>
            </w: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 (Туристический центр (Ягом), Местное значение городского округа, Планируемый к размещению, ГО Нижневартовск, Вместимость объектов, мест: 50)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432,7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(Биатлонный центр, Региональное значение, Планируемый к размещению, Ханты-Мансийский автономный округ - Югра, г. Нижневартовск, общественный центр "Западный Эмтор", Общая площадь территории зоны (кластера), га: 44,3)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 культурно-просветительного назначения (Культурно-познавательный комплекс, Местное значение городского округа, Планируемый к размещению, г. Нижневартовск (планировочный элемент озеро Эмтор), Фонды библиотек, тыс. экземпляров: 0, Площадь выставочных (экспозиционных) залов, кв. м: 3300)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11П), Единовременная пропускная способность, чел: 40)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26),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37),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39),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3П),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Б),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В-4.9), Единовременная пропускная способность, чел: 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В-8.1),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Набережная), Единовременная пропускная способность, чел: 25)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Набережная),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(Беговая дорожка, Местное значение городского округа, Планируемый к размещению, г. Нижневартовск (планировочный элемент озеро Эмтор), Единовременная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пропускная способность, чел: 240)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(Центр лыжного спорта со специализированным биатлонным стрельбищем, Местное значение городского округа, Планируемый к размещению, г. Нижневартовск (планировочный элемент озеро Эмтор),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П-12.2),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П5.5 + П5.6),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Парк Победы), Единовременная пропускная способность, чел: 25)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Тематический парк (Экологический парк, Местное значение городского округа, Планируемый к размещению, г. Нижневартовск (планировочный элемент озеро Эмтор), Площадь территории, кв. м : 160000)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Тематический парк (Рекреационная зона озеро Комсомольское, Местное значение городского округа, Планируемый к реконструкции, г. Нижневартовск (планировочный элемент озеро Комсомольское), Площадь территории, кв. м : 130000)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отдыха, Местное значение городского округа, Планируемый к размещению, г. Нижневартовск (планировочный элемент  Общ. центр западный Эмтор), Площадь территории, кв. м : 91000)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отдыха. Благоустройство водоема, Местное значение городского округа, Планируемый к размещению, г. Нижневартовск (планировочный элемент 17П), Площадь территории, кв. м : 80000)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(Спортивный парк 1 очередь, Местное значение городского округа, Планируемый к размещению, г. Нижневартовск (планировочный элемент 9П), Площадь территории, кв. м : 75000)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отдыха, Местное значение городского округа, Планируемый к размещению, г. Нижневартовск (планировочный элемент К-6), Площадь территории, кв. м : 110000)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Парк культуры и отдыха (Спортивный парк 2 очередь, Местное значение городского округа, Планируемый к размещению, г. Нижневартовск (планировочный элемент Общественный центр Южный Эмтор), Площадь территории, кв. м : 94000)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(Спортивный парк 3 очередь, Местное значение городского округа, Планируемый к размещению, г. Нижневартовск (планировочный элемент Общественный центр Южный Эмтор), Площадь территории, кв. м : 244000)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 у оз. Эмтор, Местное значение городского округа, Планируемый к размещению, г. Нижневартовск (планировочный элемент озеро Эмтор), Площадь территории, кв. м : 200000)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отдыха, Местное значение городского округа, Планируемый к размещению, г. Нижневартовск (планировочный элемент Панель 25), Площадь территории, кв. м : 190000)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 им. 40 лет Победы, Местное значение городского округа, Планируемый к реконструкции, г. Нижневартовск (планировочный элемент Парк Победы), Площадь территории, кв. м : 60000)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(Сквер, Местное значение городского округа, Планируемый к размещению, г. Нижневартовск, Площадь территории, кв. м : 7500)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улица Нефтяников, Местное значение городского округа, Планируемый к размещению, г. Нижневартовск, Площадь территории, кв. м : 5900)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улица, Местное значение городского округа, Планируемый к размещению, г. Нижневартовск, Площадь территории, кв. м : 20000)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(Пешеходный бульвар, Местное значение городского округа, Планируемый к размещению, г. Нижневартовск (планировочный элемент  Общ. центр западный Эмтор), Площадь территории, кв. м : 20000)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(Пешеходный бульвар, Местное значение городского округа, Планируемый к размещению, г. Нижневартовск (планировочный элемент  Общ. центр западный Эмтор), Площадь территории, кв. м : 18500)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(Сквер, Местное значение городского округа, Планируемый к размещению, г. Нижневартовск (планировочный элемент 16П), Площадь территории, кв. м : 11250)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(Сквер, Местное значение городского округа, Планируемый к размещению, г.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 (планировочный элемент 30), Площадь территории, кв. м : 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(Сквер, Местное значение городского округа, Планируемый к размещению, г. Нижневартовск (планировочный элемент 31б), Площадь территории, кв. м : 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(Сеть пешеходных бульваров и аллей в районе улицы Нововартовская, Местное значение городского округа, Планируемый к размещению, г. Нижневартовск (планировочный элемент 35), Площадь территории, кв. м : 66000)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(Пешеходный бульвар, Местное значение городского округа, Планируемый к размещению, г. Нижневартовск (планировочный элемент 8А), Площадь территории, кв. м : 8000)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 в квартале А, Местное значение городского округа, Планируемый к размещению, г. Нижневартовск (планировочный элемент А), Площадь территории, кв. м : 17600)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(Городской пешеходный маршрут (Рябиновый бульвар, продолжение), Местное значение городского округа, Планируемый к размещению, г. Нижневартовск (планировочный элемент Б), Площадь территории, кв. м : 19000)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(Пешеходный бульвар по переулку Безымянный, Местное значение городского округа, Планируемый к размещению, г. Нижневартовск (планировочный элемент В-10.2), Площадь территории, кв. м : 4000)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(Сквер, Местное значение городского округа, Планируемый к размещению, г. Нижневартовск (планировочный элемент В-10.2), Площадь территории, кв. м : 13000)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(Сеть пешеходных бульваров и аллей в районе улиц Строителей-пос. УМ-5, Местное значение городского округа, Планируемый к размещению, г. Нижневартовск (планировочный элемент В-5), Площадь территории, кв. м : 50000)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аллея, Местное значение городского округа, Планируемый к размещению, г. Нижневартовск (планировочный элемент озеро Эмтор), Площадь территории, кв. м : 13500)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(Бульвар, Местное значение городского округа, Планируемый к размещению, г. Нижневартовск (планировочный элемент Панель 25), Площадь территории, кв. м : 50000)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(Пешеходная набережная, Местное значение городского округа, Планируемый к размещению, г. Нижневартовск (Старый Вартовск), Площадь территории, кв. м : 200000) - 1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улица Спортивная, Местное значение городского округа, Планируемый к размещению, г. Нижневартовск (улица Спортивная), Площадь территории, кв. м : 9000)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набережная, Местное значение городского округа, Планируемый к реконструкции, г. Нижневартовск, Площадь территории, кв. м : 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(Городской пешеходный маршрут "Культурно-историческая пешеходная тропа" (участок вдоль ул. Ленина), Местное значение городского округа, Планируемый к реконструкции, г. Нижневартовск, Площадь территории, кв. м : 24000)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(Городской пешеходный маршрут "Культурно-историческая пешеходная тропа" (Комсомольский бульвар продолжение), Местное значение городского округа, Планируемый к реконструкции, г. Нижневартовск (планировочный элемент озеро Комсомольское), Площадь территории, кв. м : 20000)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(Территория монумента Звезды Нижневартовского спорта, Местное значение городского округа, Планируемый к реконструкции, г. Нижневартовск (планировочный элемент С), Площадь территории, кв. м : 6800)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 Космонавтов, Местное значение городского округа, Планируемый к реконструкции, г. Нижневартовск (планировочный элемент С), Площадь территории, кв. м : 26000)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улица Пионерская, Местное значение городского округа, Планируемый к реконструкции, г. Нижневартовск (улица Пионерская), Площадь территории, кв. м : 3000)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Благоустроенный пляж, место массовой околоводной рекреации (Лодочная станция с причалом, Местное значение городского округа, Планируемый к размещению, г. Нижневартовск (планировочный элемент озеро Эмтор), Площадь территории, кв. м : 5000)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Благоустроенный пляж, место массовой околоводной рекреации (Благоустроенный пляж, место околоводной рекреации, Местное значение городского округа, Планируемый к размещению, г. Нижневартовск (планировочный элемент озеро Эмтор), Площадь территории, кв. м : 10000)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Площадь объекта, га:0,05 ) - 11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 Площадь объекта, га: 0,06) - 4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 Нижневартовск, Площадь объекта, га:0,04) - 3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 Нижневартовск, Площадь объекта, га:)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(набережная), Площадь объекта, га: 0,02)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(набережная), Площадь объекта, га: 0,08)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(планировочный элемент 33), Площадь объекта, га:0,08)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В-10.1), Площадь объекта, га:0,05)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В-4.9), Площадь объекта, га:0,03)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(планировочный элемент К-6), Площадь объекта, га:0,08)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К-6), Площадь объекта, га:0,05)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(планировочный элемент П5.5 + П5.6), Площадь объекта, га:0,07)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П5.5 + П5.6), Площадь объекта, га:0,11)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коммунальная зона 2 очереди застройки города, Общая площадь территории зоны (кластера), га: 32,75)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мкр. 9 П микрорайоне, п. Магистраль, Общая площадь территории зоны (кластера), га: 9,98)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Нововартовская, Общая площадь территории зоны (кластера), га: 18,1)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Нововартовская, Общая площадь территории зоны (кластера), га: 13,68)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отдыха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Детский оздоровительный лагерь (Учебно-методический центр военно-патриотического воспитания "Авангард", Местное значение городского округа, Планируемый к размещению, г. Нижневартовск (планировочный элемент озеро Эмтор), Вместимость объектов, обеспечивающих временное проживание, мест: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Детский оздоровительный лагерь (Стационарный детский лагерь круглогодичного действия, Местное значение городского округа, Планируемый к размещению, г. Нижневартовск (планировочный элемент озеро Эмтор), Вместимость объектов, обеспечивающих временное проживание, мест: 200) - 1 объект</w:t>
            </w: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 (Термальный оздоровительный комплекс (Ягом), Местное значение городского округа, Планируемый к размещению, ГО Нижневартовск, Вместимость объектов, мест: 100) - 1 объект</w:t>
            </w: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 (Центр ретритного туризма (Ягом), Местное значение городского округа, Планируемый к размещению, ГО Нижневартовск, Вместимость объектов, мест: 50)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Лесопарковая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Тематический парк (Видовая площадка, Местное значение городского округа, Планируемый к размещению, г. Нижневартовск (о. Вампугол), Площадь территории, кв. м : 5000)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Благоустроенный пляж, место массовой околоводной рекреации (Благоустроенный пляж, место околоводной рекреации, Местное значение городского округа, Планируемый к размещению, г. Нижневартовск (о. Вампугол), Площадь территории, кв. м : 20000)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лесов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5838,9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кладбищ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Тематический парк (Мемориальный парк, Местное значение городского округа, Планируемый к реконструкции, г. Нижневартовск (планировочный элемент Северный), Площадь территории, кв. м : 20000)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3,73)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15,47)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Кладбище (Городское кладбище, Местное значение городского округа, Планируемый к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размещению, ГО Нижневартовск, Площадь объекта, га: 8,4)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Кладбище (Кладбище, Местное значение городского округа, Планируемый к реконструкции, г. Нижневартовск (планировочный элемент Северный), Площадь объекта, га: 8,3)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Крематорий (Крематорий, Местное значение городского округа, Планируемый к размещению, ГО Нижневартовск, Площадь объекта, га: 1,5)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складирования и захоронения отходов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режимных территорий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акваторий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2522,8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Иные зоны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4377,2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5297" w:rsidRPr="00DD1877" w:rsidRDefault="008C5297" w:rsidP="008C5297">
      <w:pPr>
        <w:pStyle w:val="a4"/>
      </w:pPr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sectPr w:rsidR="00666369" w:rsidRPr="000B6887" w:rsidSect="0032220F">
      <w:pgSz w:w="16840" w:h="11907" w:orient="landscape" w:code="9"/>
      <w:pgMar w:top="42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4FE" w:rsidRDefault="00DA24FE" w:rsidP="00BE7063">
      <w:pPr>
        <w:spacing w:after="0" w:line="240" w:lineRule="auto"/>
      </w:pPr>
      <w:r>
        <w:separator/>
      </w:r>
    </w:p>
    <w:p w:rsidR="00DA24FE" w:rsidRDefault="00DA24FE"/>
  </w:endnote>
  <w:endnote w:type="continuationSeparator" w:id="0">
    <w:p w:rsidR="00DA24FE" w:rsidRDefault="00DA24FE" w:rsidP="00BE7063">
      <w:pPr>
        <w:spacing w:after="0" w:line="240" w:lineRule="auto"/>
      </w:pPr>
      <w:r>
        <w:continuationSeparator/>
      </w:r>
    </w:p>
    <w:p w:rsidR="00DA24FE" w:rsidRDefault="00DA24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4FE" w:rsidRDefault="00DA24FE" w:rsidP="00BE7063">
      <w:pPr>
        <w:spacing w:after="0" w:line="240" w:lineRule="auto"/>
      </w:pPr>
      <w:r>
        <w:separator/>
      </w:r>
    </w:p>
    <w:p w:rsidR="00DA24FE" w:rsidRDefault="00DA24FE"/>
  </w:footnote>
  <w:footnote w:type="continuationSeparator" w:id="0">
    <w:p w:rsidR="00DA24FE" w:rsidRDefault="00DA24FE" w:rsidP="00BE7063">
      <w:pPr>
        <w:spacing w:after="0" w:line="240" w:lineRule="auto"/>
      </w:pPr>
      <w:r>
        <w:continuationSeparator/>
      </w:r>
    </w:p>
    <w:p w:rsidR="00DA24FE" w:rsidRDefault="00DA24F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007931"/>
      <w:docPartObj>
        <w:docPartGallery w:val="Page Numbers (Top of Page)"/>
        <w:docPartUnique/>
      </w:docPartObj>
    </w:sdtPr>
    <w:sdtEndPr/>
    <w:sdtContent>
      <w:p w:rsidR="00DA24FE" w:rsidRDefault="00DA24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E5E">
          <w:rPr>
            <w:noProof/>
          </w:rPr>
          <w:t>2</w:t>
        </w:r>
        <w:r>
          <w:fldChar w:fldCharType="end"/>
        </w:r>
      </w:p>
    </w:sdtContent>
  </w:sdt>
  <w:p w:rsidR="00DA24FE" w:rsidRDefault="00DA24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8BB79F1"/>
    <w:multiLevelType w:val="hybridMultilevel"/>
    <w:tmpl w:val="8D8A8730"/>
    <w:lvl w:ilvl="0" w:tplc="BE46033A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2C"/>
    <w:rsid w:val="00057D7A"/>
    <w:rsid w:val="00072CD2"/>
    <w:rsid w:val="0007441E"/>
    <w:rsid w:val="00077777"/>
    <w:rsid w:val="00081375"/>
    <w:rsid w:val="00084BDC"/>
    <w:rsid w:val="000E0897"/>
    <w:rsid w:val="001A6672"/>
    <w:rsid w:val="001C1E38"/>
    <w:rsid w:val="001C5DED"/>
    <w:rsid w:val="001C725A"/>
    <w:rsid w:val="001E2CB1"/>
    <w:rsid w:val="0023673F"/>
    <w:rsid w:val="002447DF"/>
    <w:rsid w:val="0025306A"/>
    <w:rsid w:val="00293825"/>
    <w:rsid w:val="0032220F"/>
    <w:rsid w:val="00352F4D"/>
    <w:rsid w:val="00355568"/>
    <w:rsid w:val="003A3428"/>
    <w:rsid w:val="003C197B"/>
    <w:rsid w:val="003C3206"/>
    <w:rsid w:val="003D1FCE"/>
    <w:rsid w:val="003E6312"/>
    <w:rsid w:val="003E63E3"/>
    <w:rsid w:val="00431E93"/>
    <w:rsid w:val="004B54F6"/>
    <w:rsid w:val="00523A31"/>
    <w:rsid w:val="00540924"/>
    <w:rsid w:val="005709A9"/>
    <w:rsid w:val="005B2BC9"/>
    <w:rsid w:val="005D1B56"/>
    <w:rsid w:val="00623F1E"/>
    <w:rsid w:val="006267ED"/>
    <w:rsid w:val="00640BE7"/>
    <w:rsid w:val="00655204"/>
    <w:rsid w:val="006646EF"/>
    <w:rsid w:val="00666369"/>
    <w:rsid w:val="00671AAA"/>
    <w:rsid w:val="00673342"/>
    <w:rsid w:val="006748A6"/>
    <w:rsid w:val="006C204D"/>
    <w:rsid w:val="006F5AF4"/>
    <w:rsid w:val="007037A3"/>
    <w:rsid w:val="007D67DB"/>
    <w:rsid w:val="00827D32"/>
    <w:rsid w:val="0084091D"/>
    <w:rsid w:val="00850E55"/>
    <w:rsid w:val="008529CE"/>
    <w:rsid w:val="008632BB"/>
    <w:rsid w:val="00886C6C"/>
    <w:rsid w:val="008C5297"/>
    <w:rsid w:val="008D0D6C"/>
    <w:rsid w:val="008E5B7D"/>
    <w:rsid w:val="008F3C1F"/>
    <w:rsid w:val="00904B08"/>
    <w:rsid w:val="00913879"/>
    <w:rsid w:val="009277A9"/>
    <w:rsid w:val="0093009B"/>
    <w:rsid w:val="00976E9A"/>
    <w:rsid w:val="00A57B85"/>
    <w:rsid w:val="00A744AF"/>
    <w:rsid w:val="00A80669"/>
    <w:rsid w:val="00A82E5E"/>
    <w:rsid w:val="00A96D97"/>
    <w:rsid w:val="00AE022C"/>
    <w:rsid w:val="00B1552F"/>
    <w:rsid w:val="00B34DF0"/>
    <w:rsid w:val="00B71764"/>
    <w:rsid w:val="00B74A49"/>
    <w:rsid w:val="00B96C9D"/>
    <w:rsid w:val="00BA70A0"/>
    <w:rsid w:val="00BC192E"/>
    <w:rsid w:val="00BE355A"/>
    <w:rsid w:val="00BE7063"/>
    <w:rsid w:val="00C42DC8"/>
    <w:rsid w:val="00C65046"/>
    <w:rsid w:val="00C700B2"/>
    <w:rsid w:val="00CA5003"/>
    <w:rsid w:val="00CE286E"/>
    <w:rsid w:val="00D24779"/>
    <w:rsid w:val="00D424D1"/>
    <w:rsid w:val="00D97149"/>
    <w:rsid w:val="00DA24FE"/>
    <w:rsid w:val="00DD72E3"/>
    <w:rsid w:val="00DE5479"/>
    <w:rsid w:val="00E20742"/>
    <w:rsid w:val="00E33A20"/>
    <w:rsid w:val="00E925AB"/>
    <w:rsid w:val="00EC4BCC"/>
    <w:rsid w:val="00F33D4D"/>
    <w:rsid w:val="00F500C8"/>
    <w:rsid w:val="00F62310"/>
    <w:rsid w:val="00FA4614"/>
    <w:rsid w:val="00FC6220"/>
    <w:rsid w:val="00F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2CC75"/>
  <w15:chartTrackingRefBased/>
  <w15:docId w15:val="{FA9CE35A-2A97-441E-8AC3-0FF62F8D6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"/>
    <w:basedOn w:val="a0"/>
    <w:next w:val="a0"/>
    <w:link w:val="10"/>
    <w:uiPriority w:val="9"/>
    <w:qFormat/>
    <w:rsid w:val="00BE7063"/>
    <w:pPr>
      <w:widowControl w:val="0"/>
      <w:tabs>
        <w:tab w:val="left" w:pos="851"/>
      </w:tabs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ГЛАВА,Заголовок 2 Знак1,Заголовок 2 Знак Знак,Заголовок 21,Заголовок 2 Знак Знак Знак Знак,Заголовок 2 Знак Знак Знак Знак Знак Знак Знак Знак Знак"/>
    <w:basedOn w:val="a0"/>
    <w:next w:val="a0"/>
    <w:link w:val="20"/>
    <w:uiPriority w:val="9"/>
    <w:unhideWhenUsed/>
    <w:qFormat/>
    <w:rsid w:val="00D424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66636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6636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66636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66636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666369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666369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666369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1"/>
    <w:link w:val="1"/>
    <w:rsid w:val="00BE7063"/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нак2 Знак2,Знак2 Знак Знак Знак Знак,Знак2 Знак1 Знак,ГЛАВА Знак,Заголовок 2 Знак1 Знак,Заголовок 2 Знак Знак Знак,Заголовок 21 Знак"/>
    <w:basedOn w:val="a1"/>
    <w:link w:val="2"/>
    <w:uiPriority w:val="9"/>
    <w:rsid w:val="00D424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66636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66636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6663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6663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6663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6663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6663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4">
    <w:name w:val="Абзац"/>
    <w:basedOn w:val="a0"/>
    <w:link w:val="a5"/>
    <w:qFormat/>
    <w:rsid w:val="00BE7063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5">
    <w:name w:val="Абзац Знак"/>
    <w:link w:val="a4"/>
    <w:qFormat/>
    <w:rsid w:val="00BE706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">
    <w:name w:val="List"/>
    <w:basedOn w:val="a0"/>
    <w:link w:val="a6"/>
    <w:qFormat/>
    <w:rsid w:val="00BE7063"/>
    <w:pPr>
      <w:numPr>
        <w:numId w:val="1"/>
      </w:numPr>
      <w:tabs>
        <w:tab w:val="left" w:pos="851"/>
      </w:tabs>
      <w:spacing w:before="60"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6">
    <w:name w:val="Список Знак"/>
    <w:link w:val="a"/>
    <w:rsid w:val="00BE706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ConsPlusNormal">
    <w:name w:val="ConsPlusNormal"/>
    <w:rsid w:val="00BE70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BE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E7063"/>
  </w:style>
  <w:style w:type="paragraph" w:styleId="a9">
    <w:name w:val="footer"/>
    <w:basedOn w:val="a0"/>
    <w:link w:val="aa"/>
    <w:uiPriority w:val="99"/>
    <w:unhideWhenUsed/>
    <w:rsid w:val="00BE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E7063"/>
  </w:style>
  <w:style w:type="paragraph" w:styleId="11">
    <w:name w:val="toc 1"/>
    <w:basedOn w:val="a0"/>
    <w:next w:val="a0"/>
    <w:autoRedefine/>
    <w:uiPriority w:val="39"/>
    <w:unhideWhenUsed/>
    <w:rsid w:val="00666369"/>
    <w:pPr>
      <w:tabs>
        <w:tab w:val="right" w:leader="dot" w:pos="9911"/>
      </w:tabs>
      <w:spacing w:after="10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rsid w:val="00666369"/>
    <w:pPr>
      <w:tabs>
        <w:tab w:val="left" w:pos="851"/>
        <w:tab w:val="right" w:leader="dot" w:pos="9911"/>
      </w:tabs>
      <w:spacing w:after="100" w:line="240" w:lineRule="auto"/>
      <w:ind w:left="284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66369"/>
    <w:pPr>
      <w:spacing w:after="100" w:line="240" w:lineRule="auto"/>
      <w:ind w:left="440"/>
    </w:pPr>
  </w:style>
  <w:style w:type="paragraph" w:styleId="41">
    <w:name w:val="toc 4"/>
    <w:basedOn w:val="a0"/>
    <w:next w:val="a0"/>
    <w:autoRedefine/>
    <w:uiPriority w:val="39"/>
    <w:unhideWhenUsed/>
    <w:rsid w:val="00666369"/>
    <w:pPr>
      <w:spacing w:after="100" w:line="240" w:lineRule="auto"/>
      <w:ind w:left="440"/>
    </w:pPr>
  </w:style>
  <w:style w:type="character" w:styleId="ab">
    <w:name w:val="Hyperlink"/>
    <w:uiPriority w:val="99"/>
    <w:unhideWhenUsed/>
    <w:rsid w:val="00666369"/>
    <w:rPr>
      <w:color w:val="0563C1" w:themeColor="hyperlink"/>
      <w:u w:val="single"/>
    </w:rPr>
  </w:style>
  <w:style w:type="table" w:styleId="ac">
    <w:name w:val="Table Grid"/>
    <w:basedOn w:val="a2"/>
    <w:uiPriority w:val="59"/>
    <w:rsid w:val="006663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age number"/>
    <w:basedOn w:val="a1"/>
    <w:rsid w:val="00666369"/>
  </w:style>
  <w:style w:type="paragraph" w:styleId="ae">
    <w:name w:val="Balloon Text"/>
    <w:basedOn w:val="a0"/>
    <w:link w:val="af"/>
    <w:uiPriority w:val="99"/>
    <w:semiHidden/>
    <w:unhideWhenUsed/>
    <w:rsid w:val="00666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666369"/>
    <w:rPr>
      <w:rFonts w:ascii="Segoe UI" w:hAnsi="Segoe UI" w:cs="Segoe UI"/>
      <w:sz w:val="18"/>
      <w:szCs w:val="18"/>
    </w:rPr>
  </w:style>
  <w:style w:type="paragraph" w:styleId="af0">
    <w:name w:val="TOC Heading"/>
    <w:basedOn w:val="1"/>
    <w:next w:val="a0"/>
    <w:uiPriority w:val="39"/>
    <w:qFormat/>
    <w:rsid w:val="00666369"/>
    <w:pPr>
      <w:pBdr>
        <w:bottom w:val="single" w:sz="12" w:space="1" w:color="365F91"/>
      </w:pBdr>
      <w:spacing w:before="600" w:after="80" w:line="360" w:lineRule="auto"/>
      <w:ind w:left="432"/>
      <w:outlineLvl w:val="9"/>
    </w:pPr>
    <w:rPr>
      <w:sz w:val="20"/>
      <w:szCs w:val="20"/>
    </w:rPr>
  </w:style>
  <w:style w:type="paragraph" w:styleId="af1">
    <w:name w:val="List Paragraph"/>
    <w:aliases w:val="4 глава"/>
    <w:basedOn w:val="a0"/>
    <w:uiPriority w:val="34"/>
    <w:qFormat/>
    <w:rsid w:val="00666369"/>
    <w:pPr>
      <w:spacing w:after="0" w:line="240" w:lineRule="auto"/>
      <w:ind w:left="720"/>
      <w:contextualSpacing/>
    </w:pPr>
  </w:style>
  <w:style w:type="paragraph" w:styleId="af2">
    <w:name w:val="annotation text"/>
    <w:basedOn w:val="a0"/>
    <w:link w:val="af3"/>
    <w:uiPriority w:val="99"/>
    <w:semiHidden/>
    <w:unhideWhenUsed/>
    <w:rsid w:val="00671AAA"/>
    <w:pPr>
      <w:spacing w:after="0"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671AAA"/>
    <w:rPr>
      <w:sz w:val="20"/>
      <w:szCs w:val="20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671AAA"/>
    <w:rPr>
      <w:b/>
      <w:bCs/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671A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2A976-247A-48D9-BAC0-99F88738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2641</TotalTime>
  <Pages>142</Pages>
  <Words>41439</Words>
  <Characters>236205</Characters>
  <Application>Microsoft Office Word</Application>
  <DocSecurity>0</DocSecurity>
  <Lines>1968</Lines>
  <Paragraphs>554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 Елена Николаевна</dc:creator>
  <cp:keywords/>
  <dc:description/>
  <cp:lastModifiedBy>Трофимова Марина Викторовна</cp:lastModifiedBy>
  <cp:revision>53</cp:revision>
  <cp:lastPrinted>2022-04-20T05:38:00Z</cp:lastPrinted>
  <dcterms:created xsi:type="dcterms:W3CDTF">2022-04-20T05:19:00Z</dcterms:created>
  <dcterms:modified xsi:type="dcterms:W3CDTF">2024-06-21T06:51:00Z</dcterms:modified>
</cp:coreProperties>
</file>